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FF65B" w14:textId="77777777" w:rsidR="001E64EE" w:rsidRDefault="00000000">
      <w:pPr>
        <w:jc w:val="center"/>
        <w:rPr>
          <w:rFonts w:ascii="Arial" w:eastAsia="Arial" w:hAnsi="Arial" w:cs="Arial"/>
          <w:b/>
          <w:sz w:val="24"/>
          <w:szCs w:val="24"/>
        </w:rPr>
      </w:pPr>
      <w:r>
        <w:rPr>
          <w:rFonts w:ascii="Arial" w:eastAsia="Arial" w:hAnsi="Arial" w:cs="Arial"/>
          <w:b/>
          <w:sz w:val="24"/>
          <w:szCs w:val="24"/>
        </w:rPr>
        <w:t>Amnesty International Blackheath and Greenwich</w:t>
      </w:r>
    </w:p>
    <w:p w14:paraId="0F5B03F6" w14:textId="77777777" w:rsidR="001E64EE" w:rsidRDefault="001E64EE">
      <w:pPr>
        <w:jc w:val="center"/>
        <w:rPr>
          <w:rFonts w:ascii="Arial" w:eastAsia="Arial" w:hAnsi="Arial" w:cs="Arial"/>
          <w:b/>
          <w:sz w:val="24"/>
          <w:szCs w:val="24"/>
          <w:u w:val="single"/>
        </w:rPr>
      </w:pPr>
    </w:p>
    <w:p w14:paraId="31B3B46F" w14:textId="77777777" w:rsidR="001E64EE" w:rsidRDefault="00000000">
      <w:pPr>
        <w:jc w:val="center"/>
        <w:rPr>
          <w:rFonts w:ascii="Arial" w:eastAsia="Arial" w:hAnsi="Arial" w:cs="Arial"/>
          <w:b/>
          <w:sz w:val="24"/>
          <w:szCs w:val="24"/>
        </w:rPr>
      </w:pPr>
      <w:r>
        <w:rPr>
          <w:rFonts w:ascii="Arial" w:eastAsia="Arial" w:hAnsi="Arial" w:cs="Arial"/>
          <w:b/>
          <w:sz w:val="24"/>
          <w:szCs w:val="24"/>
        </w:rPr>
        <w:t>Group Meeting Tuesday 10</w:t>
      </w:r>
      <w:r>
        <w:rPr>
          <w:rFonts w:ascii="Arial" w:eastAsia="Arial" w:hAnsi="Arial" w:cs="Arial"/>
          <w:b/>
          <w:sz w:val="24"/>
          <w:szCs w:val="24"/>
          <w:vertAlign w:val="superscript"/>
        </w:rPr>
        <w:t>th</w:t>
      </w:r>
      <w:r>
        <w:rPr>
          <w:rFonts w:ascii="Arial" w:eastAsia="Arial" w:hAnsi="Arial" w:cs="Arial"/>
          <w:b/>
          <w:sz w:val="24"/>
          <w:szCs w:val="24"/>
        </w:rPr>
        <w:t xml:space="preserve"> December 2024, in the crypt at St Margaret’s Church, Lee </w:t>
      </w:r>
    </w:p>
    <w:p w14:paraId="561DC56A" w14:textId="77777777" w:rsidR="001E64EE" w:rsidRDefault="001E64EE">
      <w:pPr>
        <w:pBdr>
          <w:top w:val="nil"/>
          <w:left w:val="nil"/>
          <w:bottom w:val="nil"/>
          <w:right w:val="nil"/>
          <w:between w:val="nil"/>
        </w:pBdr>
        <w:ind w:left="360"/>
        <w:rPr>
          <w:rFonts w:ascii="Arial" w:eastAsia="Arial" w:hAnsi="Arial" w:cs="Arial"/>
          <w:sz w:val="24"/>
          <w:szCs w:val="24"/>
        </w:rPr>
      </w:pPr>
    </w:p>
    <w:p w14:paraId="4F2B4B19" w14:textId="77777777" w:rsidR="001E64EE" w:rsidRDefault="00000000">
      <w:pPr>
        <w:pBdr>
          <w:top w:val="nil"/>
          <w:left w:val="nil"/>
          <w:bottom w:val="nil"/>
          <w:right w:val="nil"/>
          <w:between w:val="nil"/>
        </w:pBdr>
        <w:ind w:left="360"/>
        <w:rPr>
          <w:rFonts w:ascii="Arial" w:eastAsia="Arial" w:hAnsi="Arial" w:cs="Arial"/>
          <w:sz w:val="22"/>
          <w:szCs w:val="22"/>
        </w:rPr>
      </w:pPr>
      <w:r>
        <w:rPr>
          <w:rFonts w:ascii="Arial" w:eastAsia="Arial" w:hAnsi="Arial" w:cs="Arial"/>
          <w:sz w:val="22"/>
          <w:szCs w:val="22"/>
        </w:rPr>
        <w:t>Meeting chair and notes writer: Anne F</w:t>
      </w:r>
    </w:p>
    <w:p w14:paraId="4AECE4E2" w14:textId="77777777" w:rsidR="001E64EE" w:rsidRDefault="001E64EE">
      <w:pPr>
        <w:pBdr>
          <w:top w:val="nil"/>
          <w:left w:val="nil"/>
          <w:bottom w:val="nil"/>
          <w:right w:val="nil"/>
          <w:between w:val="nil"/>
        </w:pBdr>
        <w:rPr>
          <w:rFonts w:ascii="Arial" w:eastAsia="Arial" w:hAnsi="Arial" w:cs="Arial"/>
          <w:sz w:val="24"/>
          <w:szCs w:val="24"/>
        </w:rPr>
      </w:pPr>
    </w:p>
    <w:tbl>
      <w:tblPr>
        <w:tblStyle w:val="a7"/>
        <w:tblW w:w="104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3615"/>
        <w:gridCol w:w="6315"/>
      </w:tblGrid>
      <w:tr w:rsidR="001E64EE" w14:paraId="21413516" w14:textId="77777777">
        <w:tc>
          <w:tcPr>
            <w:tcW w:w="525" w:type="dxa"/>
            <w:shd w:val="clear" w:color="auto" w:fill="auto"/>
            <w:tcMar>
              <w:top w:w="100" w:type="dxa"/>
              <w:left w:w="100" w:type="dxa"/>
              <w:bottom w:w="100" w:type="dxa"/>
              <w:right w:w="100" w:type="dxa"/>
            </w:tcMar>
          </w:tcPr>
          <w:p w14:paraId="7D159408" w14:textId="77777777" w:rsidR="001E64EE" w:rsidRDefault="00000000">
            <w:pPr>
              <w:rPr>
                <w:rFonts w:ascii="Arial" w:eastAsia="Arial" w:hAnsi="Arial" w:cs="Arial"/>
                <w:b/>
                <w:sz w:val="22"/>
                <w:szCs w:val="22"/>
              </w:rPr>
            </w:pPr>
            <w:r>
              <w:rPr>
                <w:rFonts w:ascii="Arial" w:eastAsia="Arial" w:hAnsi="Arial" w:cs="Arial"/>
                <w:b/>
                <w:sz w:val="22"/>
                <w:szCs w:val="22"/>
              </w:rPr>
              <w:t>1</w:t>
            </w:r>
          </w:p>
        </w:tc>
        <w:tc>
          <w:tcPr>
            <w:tcW w:w="3615" w:type="dxa"/>
            <w:shd w:val="clear" w:color="auto" w:fill="auto"/>
            <w:tcMar>
              <w:top w:w="100" w:type="dxa"/>
              <w:left w:w="100" w:type="dxa"/>
              <w:bottom w:w="100" w:type="dxa"/>
              <w:right w:w="100" w:type="dxa"/>
            </w:tcMar>
          </w:tcPr>
          <w:p w14:paraId="3FDCE041" w14:textId="77777777" w:rsidR="001E64EE" w:rsidRDefault="00000000">
            <w:pPr>
              <w:rPr>
                <w:rFonts w:ascii="Arial" w:eastAsia="Arial" w:hAnsi="Arial" w:cs="Arial"/>
                <w:sz w:val="22"/>
                <w:szCs w:val="22"/>
              </w:rPr>
            </w:pPr>
            <w:r>
              <w:rPr>
                <w:rFonts w:ascii="Arial" w:eastAsia="Arial" w:hAnsi="Arial" w:cs="Arial"/>
                <w:b/>
                <w:sz w:val="22"/>
                <w:szCs w:val="22"/>
              </w:rPr>
              <w:t>Introductions</w:t>
            </w:r>
            <w:r>
              <w:rPr>
                <w:rFonts w:ascii="Arial" w:eastAsia="Arial" w:hAnsi="Arial" w:cs="Arial"/>
                <w:sz w:val="22"/>
                <w:szCs w:val="22"/>
              </w:rPr>
              <w:t>, welcome to visitors / new members, apologies for absences, appointing note taker for January meeting/AGM (TBC)</w:t>
            </w:r>
          </w:p>
        </w:tc>
        <w:tc>
          <w:tcPr>
            <w:tcW w:w="6315" w:type="dxa"/>
            <w:shd w:val="clear" w:color="auto" w:fill="auto"/>
            <w:tcMar>
              <w:top w:w="100" w:type="dxa"/>
              <w:left w:w="100" w:type="dxa"/>
              <w:bottom w:w="100" w:type="dxa"/>
              <w:right w:w="100" w:type="dxa"/>
            </w:tcMar>
          </w:tcPr>
          <w:p w14:paraId="17940671"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Present:</w:t>
            </w:r>
            <w:r>
              <w:rPr>
                <w:rFonts w:ascii="Arial" w:eastAsia="Arial" w:hAnsi="Arial" w:cs="Arial"/>
                <w:sz w:val="22"/>
                <w:szCs w:val="22"/>
              </w:rPr>
              <w:t xml:space="preserve"> Graham, Angela, Amanda, Jennifer, Illona, David Wi, David WW, Rachel, Brigitte, Tatum, Anne F </w:t>
            </w:r>
          </w:p>
          <w:p w14:paraId="24C7D4F3"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u w:val="single"/>
              </w:rPr>
              <w:t>Apologies for absence:</w:t>
            </w:r>
            <w:r>
              <w:rPr>
                <w:rFonts w:ascii="Arial" w:eastAsia="Arial" w:hAnsi="Arial" w:cs="Arial"/>
                <w:sz w:val="22"/>
                <w:szCs w:val="22"/>
              </w:rPr>
              <w:t xml:space="preserve"> Ann H, Ken</w:t>
            </w:r>
          </w:p>
        </w:tc>
      </w:tr>
      <w:tr w:rsidR="001E64EE" w14:paraId="64AF5E8A" w14:textId="77777777">
        <w:tc>
          <w:tcPr>
            <w:tcW w:w="525" w:type="dxa"/>
            <w:shd w:val="clear" w:color="auto" w:fill="auto"/>
            <w:tcMar>
              <w:top w:w="100" w:type="dxa"/>
              <w:left w:w="100" w:type="dxa"/>
              <w:bottom w:w="100" w:type="dxa"/>
              <w:right w:w="100" w:type="dxa"/>
            </w:tcMar>
          </w:tcPr>
          <w:p w14:paraId="5D9E596B"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2</w:t>
            </w:r>
          </w:p>
        </w:tc>
        <w:tc>
          <w:tcPr>
            <w:tcW w:w="3615" w:type="dxa"/>
            <w:shd w:val="clear" w:color="auto" w:fill="auto"/>
            <w:tcMar>
              <w:top w:w="100" w:type="dxa"/>
              <w:left w:w="100" w:type="dxa"/>
              <w:bottom w:w="100" w:type="dxa"/>
              <w:right w:w="100" w:type="dxa"/>
            </w:tcMar>
          </w:tcPr>
          <w:p w14:paraId="1ED94234" w14:textId="77777777" w:rsidR="001E64EE" w:rsidRDefault="00000000">
            <w:pPr>
              <w:rPr>
                <w:rFonts w:ascii="Arial" w:eastAsia="Arial" w:hAnsi="Arial" w:cs="Arial"/>
                <w:sz w:val="22"/>
                <w:szCs w:val="22"/>
              </w:rPr>
            </w:pPr>
            <w:r>
              <w:rPr>
                <w:rFonts w:ascii="Arial" w:eastAsia="Arial" w:hAnsi="Arial" w:cs="Arial"/>
                <w:b/>
                <w:sz w:val="22"/>
                <w:szCs w:val="22"/>
              </w:rPr>
              <w:t xml:space="preserve">Write for Rights </w:t>
            </w:r>
            <w:r>
              <w:rPr>
                <w:rFonts w:ascii="Arial" w:eastAsia="Arial" w:hAnsi="Arial" w:cs="Arial"/>
                <w:sz w:val="22"/>
                <w:szCs w:val="22"/>
              </w:rPr>
              <w:t>– letter and message writing</w:t>
            </w:r>
            <w:r>
              <w:rPr>
                <w:rFonts w:ascii="Arial" w:eastAsia="Arial" w:hAnsi="Arial" w:cs="Arial"/>
                <w:b/>
                <w:sz w:val="22"/>
                <w:szCs w:val="22"/>
              </w:rPr>
              <w:t xml:space="preserve"> </w:t>
            </w:r>
            <w:r>
              <w:rPr>
                <w:rFonts w:ascii="Arial" w:eastAsia="Arial" w:hAnsi="Arial" w:cs="Arial"/>
                <w:sz w:val="22"/>
                <w:szCs w:val="22"/>
              </w:rPr>
              <w:t>(Brigitte)</w:t>
            </w:r>
          </w:p>
          <w:p w14:paraId="0FCD80B0" w14:textId="77777777" w:rsidR="001E64EE" w:rsidRDefault="001E64EE">
            <w:pPr>
              <w:rPr>
                <w:rFonts w:ascii="Arial" w:eastAsia="Arial" w:hAnsi="Arial" w:cs="Arial"/>
                <w:sz w:val="22"/>
                <w:szCs w:val="22"/>
                <w:highlight w:val="yellow"/>
              </w:rPr>
            </w:pPr>
          </w:p>
        </w:tc>
        <w:tc>
          <w:tcPr>
            <w:tcW w:w="6315" w:type="dxa"/>
            <w:shd w:val="clear" w:color="auto" w:fill="auto"/>
            <w:tcMar>
              <w:top w:w="100" w:type="dxa"/>
              <w:left w:w="100" w:type="dxa"/>
              <w:bottom w:w="100" w:type="dxa"/>
              <w:right w:w="100" w:type="dxa"/>
            </w:tcMar>
          </w:tcPr>
          <w:p w14:paraId="59CE9177" w14:textId="77777777" w:rsidR="001E64EE" w:rsidRDefault="00000000">
            <w:pPr>
              <w:rPr>
                <w:rFonts w:ascii="Arial" w:eastAsia="Arial" w:hAnsi="Arial" w:cs="Arial"/>
                <w:sz w:val="22"/>
                <w:szCs w:val="22"/>
              </w:rPr>
            </w:pPr>
            <w:r>
              <w:rPr>
                <w:rFonts w:ascii="Arial" w:eastAsia="Arial" w:hAnsi="Arial" w:cs="Arial"/>
                <w:sz w:val="22"/>
                <w:szCs w:val="22"/>
              </w:rPr>
              <w:t xml:space="preserve">We did this at the end of the meeting, with refreshments. Graham had prepared a letter for </w:t>
            </w:r>
            <w:r>
              <w:rPr>
                <w:rFonts w:ascii="Arial" w:eastAsia="Arial" w:hAnsi="Arial" w:cs="Arial"/>
                <w:color w:val="222222"/>
                <w:sz w:val="22"/>
                <w:szCs w:val="22"/>
                <w:highlight w:val="white"/>
              </w:rPr>
              <w:t xml:space="preserve">urgent action in support of </w:t>
            </w:r>
            <w:proofErr w:type="spellStart"/>
            <w:r>
              <w:rPr>
                <w:rFonts w:ascii="Arial" w:eastAsia="Arial" w:hAnsi="Arial" w:cs="Arial"/>
                <w:color w:val="222222"/>
                <w:sz w:val="22"/>
                <w:szCs w:val="22"/>
                <w:highlight w:val="white"/>
              </w:rPr>
              <w:t>Verisheh</w:t>
            </w:r>
            <w:proofErr w:type="spellEnd"/>
            <w:r>
              <w:rPr>
                <w:rFonts w:ascii="Arial" w:eastAsia="Arial" w:hAnsi="Arial" w:cs="Arial"/>
                <w:color w:val="222222"/>
                <w:sz w:val="22"/>
                <w:szCs w:val="22"/>
                <w:highlight w:val="white"/>
              </w:rPr>
              <w:t xml:space="preserve"> Moradi, a dissident from Iran’s oppressed Kurdish minority, who is at risk of execution following a grossly unfair trial. Her appeal is pending. We all signed copies of the letter. </w:t>
            </w:r>
          </w:p>
        </w:tc>
      </w:tr>
      <w:tr w:rsidR="001E64EE" w14:paraId="51C47337" w14:textId="77777777">
        <w:tc>
          <w:tcPr>
            <w:tcW w:w="525" w:type="dxa"/>
            <w:shd w:val="clear" w:color="auto" w:fill="auto"/>
            <w:tcMar>
              <w:top w:w="100" w:type="dxa"/>
              <w:left w:w="100" w:type="dxa"/>
              <w:bottom w:w="100" w:type="dxa"/>
              <w:right w:w="100" w:type="dxa"/>
            </w:tcMar>
          </w:tcPr>
          <w:p w14:paraId="36CACBF2"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3</w:t>
            </w:r>
          </w:p>
        </w:tc>
        <w:tc>
          <w:tcPr>
            <w:tcW w:w="3615" w:type="dxa"/>
            <w:shd w:val="clear" w:color="auto" w:fill="auto"/>
            <w:tcMar>
              <w:top w:w="100" w:type="dxa"/>
              <w:left w:w="100" w:type="dxa"/>
              <w:bottom w:w="100" w:type="dxa"/>
              <w:right w:w="100" w:type="dxa"/>
            </w:tcMar>
          </w:tcPr>
          <w:p w14:paraId="1CFEC767" w14:textId="77777777" w:rsidR="001E64EE" w:rsidRDefault="00000000">
            <w:pPr>
              <w:rPr>
                <w:rFonts w:ascii="Arial" w:eastAsia="Arial" w:hAnsi="Arial" w:cs="Arial"/>
                <w:sz w:val="22"/>
                <w:szCs w:val="22"/>
              </w:rPr>
            </w:pPr>
            <w:r>
              <w:rPr>
                <w:rFonts w:ascii="Arial" w:eastAsia="Arial" w:hAnsi="Arial" w:cs="Arial"/>
                <w:b/>
                <w:sz w:val="22"/>
                <w:szCs w:val="22"/>
              </w:rPr>
              <w:t xml:space="preserve">Fundraising event 2025 </w:t>
            </w:r>
            <w:r>
              <w:rPr>
                <w:rFonts w:ascii="Arial" w:eastAsia="Arial" w:hAnsi="Arial" w:cs="Arial"/>
                <w:sz w:val="22"/>
                <w:szCs w:val="22"/>
              </w:rPr>
              <w:t>- Graham, Brigitte, All</w:t>
            </w:r>
          </w:p>
          <w:p w14:paraId="75346EA4" w14:textId="77777777" w:rsidR="001E64EE" w:rsidRDefault="00000000">
            <w:pPr>
              <w:rPr>
                <w:rFonts w:ascii="Arial" w:eastAsia="Arial" w:hAnsi="Arial" w:cs="Arial"/>
                <w:sz w:val="22"/>
                <w:szCs w:val="22"/>
                <w:highlight w:val="yellow"/>
              </w:rPr>
            </w:pPr>
            <w:r>
              <w:rPr>
                <w:rFonts w:ascii="Arial" w:eastAsia="Arial" w:hAnsi="Arial" w:cs="Arial"/>
                <w:sz w:val="22"/>
                <w:szCs w:val="22"/>
                <w:highlight w:val="yellow"/>
              </w:rPr>
              <w:t xml:space="preserve"> </w:t>
            </w:r>
          </w:p>
        </w:tc>
        <w:tc>
          <w:tcPr>
            <w:tcW w:w="6315" w:type="dxa"/>
            <w:shd w:val="clear" w:color="auto" w:fill="auto"/>
            <w:tcMar>
              <w:top w:w="100" w:type="dxa"/>
              <w:left w:w="100" w:type="dxa"/>
              <w:bottom w:w="100" w:type="dxa"/>
              <w:right w:w="100" w:type="dxa"/>
            </w:tcMar>
          </w:tcPr>
          <w:p w14:paraId="77857A91" w14:textId="77777777" w:rsidR="001E64EE" w:rsidRDefault="00000000">
            <w:pPr>
              <w:rPr>
                <w:rFonts w:ascii="Arial" w:eastAsia="Arial" w:hAnsi="Arial" w:cs="Arial"/>
                <w:sz w:val="22"/>
                <w:szCs w:val="22"/>
              </w:rPr>
            </w:pPr>
            <w:r>
              <w:rPr>
                <w:rFonts w:ascii="Arial" w:eastAsia="Arial" w:hAnsi="Arial" w:cs="Arial"/>
                <w:sz w:val="22"/>
                <w:szCs w:val="22"/>
              </w:rPr>
              <w:t xml:space="preserve">Discussion re possible venues and capacity. Agreed that it could not be too big as we could risk not having a big enough audience. </w:t>
            </w:r>
          </w:p>
          <w:p w14:paraId="56BC0995" w14:textId="77777777" w:rsidR="001E64EE" w:rsidRDefault="00000000">
            <w:pPr>
              <w:rPr>
                <w:rFonts w:ascii="Arial" w:eastAsia="Arial" w:hAnsi="Arial" w:cs="Arial"/>
                <w:sz w:val="22"/>
                <w:szCs w:val="22"/>
              </w:rPr>
            </w:pPr>
            <w:r>
              <w:rPr>
                <w:rFonts w:ascii="Arial" w:eastAsia="Arial" w:hAnsi="Arial" w:cs="Arial"/>
                <w:b/>
                <w:sz w:val="22"/>
                <w:szCs w:val="22"/>
                <w:highlight w:val="green"/>
                <w:u w:val="single"/>
              </w:rPr>
              <w:t>Action:</w:t>
            </w:r>
            <w:r>
              <w:rPr>
                <w:rFonts w:ascii="Arial" w:eastAsia="Arial" w:hAnsi="Arial" w:cs="Arial"/>
                <w:sz w:val="22"/>
                <w:szCs w:val="22"/>
              </w:rPr>
              <w:t xml:space="preserve"> Possible venues at the end of the notes with names of those undertaking to investigate – separate email sent out</w:t>
            </w:r>
          </w:p>
          <w:p w14:paraId="06C86B2E" w14:textId="77777777" w:rsidR="001E64EE" w:rsidRDefault="00000000">
            <w:pPr>
              <w:rPr>
                <w:rFonts w:ascii="Arial" w:eastAsia="Arial" w:hAnsi="Arial" w:cs="Arial"/>
                <w:sz w:val="22"/>
                <w:szCs w:val="22"/>
              </w:rPr>
            </w:pPr>
            <w:r>
              <w:rPr>
                <w:rFonts w:ascii="Arial" w:eastAsia="Arial" w:hAnsi="Arial" w:cs="Arial"/>
                <w:b/>
                <w:sz w:val="22"/>
                <w:szCs w:val="22"/>
                <w:highlight w:val="green"/>
                <w:u w:val="single"/>
              </w:rPr>
              <w:t>Action:</w:t>
            </w:r>
            <w:r>
              <w:rPr>
                <w:rFonts w:ascii="Arial" w:eastAsia="Arial" w:hAnsi="Arial" w:cs="Arial"/>
                <w:b/>
                <w:sz w:val="22"/>
                <w:szCs w:val="22"/>
              </w:rPr>
              <w:t xml:space="preserve"> </w:t>
            </w:r>
            <w:r>
              <w:rPr>
                <w:rFonts w:ascii="Arial" w:eastAsia="Arial" w:hAnsi="Arial" w:cs="Arial"/>
                <w:sz w:val="22"/>
                <w:szCs w:val="22"/>
              </w:rPr>
              <w:t>Illona to contact John Ball Primary School to explain that we do not feel the venue is appropriate and to thank them for all their help</w:t>
            </w:r>
          </w:p>
        </w:tc>
      </w:tr>
      <w:tr w:rsidR="001E64EE" w14:paraId="797DE3BE" w14:textId="77777777">
        <w:tc>
          <w:tcPr>
            <w:tcW w:w="525" w:type="dxa"/>
            <w:shd w:val="clear" w:color="auto" w:fill="auto"/>
            <w:tcMar>
              <w:top w:w="100" w:type="dxa"/>
              <w:left w:w="100" w:type="dxa"/>
              <w:bottom w:w="100" w:type="dxa"/>
              <w:right w:w="100" w:type="dxa"/>
            </w:tcMar>
          </w:tcPr>
          <w:p w14:paraId="7884E4F6"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4</w:t>
            </w:r>
          </w:p>
        </w:tc>
        <w:tc>
          <w:tcPr>
            <w:tcW w:w="3615" w:type="dxa"/>
            <w:shd w:val="clear" w:color="auto" w:fill="auto"/>
            <w:tcMar>
              <w:top w:w="100" w:type="dxa"/>
              <w:left w:w="100" w:type="dxa"/>
              <w:bottom w:w="100" w:type="dxa"/>
              <w:right w:w="100" w:type="dxa"/>
            </w:tcMar>
          </w:tcPr>
          <w:p w14:paraId="1D50A55C" w14:textId="77777777" w:rsidR="001E64EE" w:rsidRDefault="00000000">
            <w:pPr>
              <w:rPr>
                <w:rFonts w:ascii="Arial" w:eastAsia="Arial" w:hAnsi="Arial" w:cs="Arial"/>
                <w:sz w:val="22"/>
                <w:szCs w:val="22"/>
              </w:rPr>
            </w:pPr>
            <w:r>
              <w:rPr>
                <w:rFonts w:ascii="Arial" w:eastAsia="Arial" w:hAnsi="Arial" w:cs="Arial"/>
                <w:b/>
                <w:sz w:val="22"/>
                <w:szCs w:val="22"/>
              </w:rPr>
              <w:t xml:space="preserve">AIUK’s Amplify Human Rights Festival (Sat 7th December) </w:t>
            </w:r>
            <w:r>
              <w:rPr>
                <w:rFonts w:ascii="Arial" w:eastAsia="Arial" w:hAnsi="Arial" w:cs="Arial"/>
                <w:sz w:val="22"/>
                <w:szCs w:val="22"/>
              </w:rPr>
              <w:t>- feedback (Brigitte, All)</w:t>
            </w:r>
          </w:p>
        </w:tc>
        <w:tc>
          <w:tcPr>
            <w:tcW w:w="6315" w:type="dxa"/>
            <w:shd w:val="clear" w:color="auto" w:fill="auto"/>
            <w:tcMar>
              <w:top w:w="100" w:type="dxa"/>
              <w:left w:w="100" w:type="dxa"/>
              <w:bottom w:w="100" w:type="dxa"/>
              <w:right w:w="100" w:type="dxa"/>
            </w:tcMar>
          </w:tcPr>
          <w:p w14:paraId="39E474CB" w14:textId="77777777" w:rsidR="001E64EE" w:rsidRDefault="00000000">
            <w:pPr>
              <w:rPr>
                <w:rFonts w:ascii="Arial" w:eastAsia="Arial" w:hAnsi="Arial" w:cs="Arial"/>
                <w:sz w:val="22"/>
                <w:szCs w:val="22"/>
              </w:rPr>
            </w:pPr>
            <w:r>
              <w:rPr>
                <w:rFonts w:ascii="Arial" w:eastAsia="Arial" w:hAnsi="Arial" w:cs="Arial"/>
                <w:sz w:val="22"/>
                <w:szCs w:val="22"/>
              </w:rPr>
              <w:t xml:space="preserve">Brigitte and Rachel reported that the event was </w:t>
            </w:r>
            <w:proofErr w:type="gramStart"/>
            <w:r>
              <w:rPr>
                <w:rFonts w:ascii="Arial" w:eastAsia="Arial" w:hAnsi="Arial" w:cs="Arial"/>
                <w:sz w:val="22"/>
                <w:szCs w:val="22"/>
              </w:rPr>
              <w:t>definitely worthwhile</w:t>
            </w:r>
            <w:proofErr w:type="gramEnd"/>
            <w:r>
              <w:rPr>
                <w:rFonts w:ascii="Arial" w:eastAsia="Arial" w:hAnsi="Arial" w:cs="Arial"/>
                <w:sz w:val="22"/>
                <w:szCs w:val="22"/>
              </w:rPr>
              <w:t>, with more than 40 cards and letters signed. Those who attended the range of sessions on offer (Guantanamo, Richard Ratcliffe, housing, Gaza, women in Afghanistan) all said how good they were.</w:t>
            </w:r>
          </w:p>
          <w:p w14:paraId="0C615655" w14:textId="77777777" w:rsidR="001E64EE" w:rsidRDefault="00000000">
            <w:pPr>
              <w:rPr>
                <w:rFonts w:ascii="Arial" w:eastAsia="Arial" w:hAnsi="Arial" w:cs="Arial"/>
                <w:sz w:val="22"/>
                <w:szCs w:val="22"/>
              </w:rPr>
            </w:pPr>
            <w:r>
              <w:rPr>
                <w:rFonts w:ascii="Arial" w:eastAsia="Arial" w:hAnsi="Arial" w:cs="Arial"/>
                <w:sz w:val="22"/>
                <w:szCs w:val="22"/>
              </w:rPr>
              <w:t xml:space="preserve">However, AIUK CEO had not seemed interested in Rachel’s concerns re the out-of-way position of the AIBG campaign table and the limited access this offered. </w:t>
            </w:r>
          </w:p>
          <w:p w14:paraId="0D39B267" w14:textId="77777777" w:rsidR="001E64EE" w:rsidRDefault="00000000">
            <w:pPr>
              <w:rPr>
                <w:rFonts w:ascii="Arial" w:eastAsia="Arial" w:hAnsi="Arial" w:cs="Arial"/>
                <w:sz w:val="22"/>
                <w:szCs w:val="22"/>
              </w:rPr>
            </w:pPr>
            <w:r>
              <w:rPr>
                <w:rFonts w:ascii="Arial" w:eastAsia="Arial" w:hAnsi="Arial" w:cs="Arial"/>
                <w:b/>
                <w:sz w:val="22"/>
                <w:szCs w:val="22"/>
                <w:highlight w:val="green"/>
                <w:u w:val="single"/>
              </w:rPr>
              <w:t>Action:</w:t>
            </w:r>
            <w:r>
              <w:rPr>
                <w:rFonts w:ascii="Arial" w:eastAsia="Arial" w:hAnsi="Arial" w:cs="Arial"/>
                <w:b/>
                <w:sz w:val="22"/>
                <w:szCs w:val="22"/>
              </w:rPr>
              <w:t xml:space="preserve"> </w:t>
            </w:r>
            <w:r>
              <w:rPr>
                <w:rFonts w:ascii="Arial" w:eastAsia="Arial" w:hAnsi="Arial" w:cs="Arial"/>
                <w:sz w:val="22"/>
                <w:szCs w:val="22"/>
              </w:rPr>
              <w:t>Amanda to contact Graham Bisset to ask whether he had the same concerns and to liaise on a possible complaint from the group.</w:t>
            </w:r>
          </w:p>
        </w:tc>
      </w:tr>
      <w:tr w:rsidR="001E64EE" w14:paraId="27CD62B9" w14:textId="77777777">
        <w:tc>
          <w:tcPr>
            <w:tcW w:w="525" w:type="dxa"/>
            <w:shd w:val="clear" w:color="auto" w:fill="auto"/>
            <w:tcMar>
              <w:top w:w="100" w:type="dxa"/>
              <w:left w:w="100" w:type="dxa"/>
              <w:bottom w:w="100" w:type="dxa"/>
              <w:right w:w="100" w:type="dxa"/>
            </w:tcMar>
          </w:tcPr>
          <w:p w14:paraId="6D96F76B"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5</w:t>
            </w:r>
          </w:p>
        </w:tc>
        <w:tc>
          <w:tcPr>
            <w:tcW w:w="3615" w:type="dxa"/>
            <w:shd w:val="clear" w:color="auto" w:fill="auto"/>
            <w:tcMar>
              <w:top w:w="100" w:type="dxa"/>
              <w:left w:w="100" w:type="dxa"/>
              <w:bottom w:w="100" w:type="dxa"/>
              <w:right w:w="100" w:type="dxa"/>
            </w:tcMar>
          </w:tcPr>
          <w:p w14:paraId="539EA667" w14:textId="77777777" w:rsidR="001E64EE" w:rsidRDefault="00000000">
            <w:pPr>
              <w:rPr>
                <w:rFonts w:ascii="Arial" w:eastAsia="Arial" w:hAnsi="Arial" w:cs="Arial"/>
                <w:sz w:val="22"/>
                <w:szCs w:val="22"/>
              </w:rPr>
            </w:pPr>
            <w:r>
              <w:rPr>
                <w:rFonts w:ascii="Arial" w:eastAsia="Arial" w:hAnsi="Arial" w:cs="Arial"/>
                <w:b/>
                <w:sz w:val="22"/>
                <w:szCs w:val="22"/>
              </w:rPr>
              <w:t>Country/regional campaigns</w:t>
            </w:r>
            <w:r>
              <w:rPr>
                <w:rFonts w:ascii="Arial" w:eastAsia="Arial" w:hAnsi="Arial" w:cs="Arial"/>
                <w:sz w:val="22"/>
                <w:szCs w:val="22"/>
              </w:rPr>
              <w:t xml:space="preserve"> </w:t>
            </w:r>
            <w:r>
              <w:rPr>
                <w:rFonts w:ascii="Arial" w:eastAsia="Arial" w:hAnsi="Arial" w:cs="Arial"/>
                <w:b/>
                <w:sz w:val="22"/>
                <w:szCs w:val="22"/>
              </w:rPr>
              <w:t>–</w:t>
            </w:r>
            <w:r>
              <w:rPr>
                <w:rFonts w:ascii="Arial" w:eastAsia="Arial" w:hAnsi="Arial" w:cs="Arial"/>
                <w:sz w:val="22"/>
                <w:szCs w:val="22"/>
              </w:rPr>
              <w:t xml:space="preserve"> updates from Country Contacts </w:t>
            </w:r>
          </w:p>
          <w:p w14:paraId="086291DE" w14:textId="77777777" w:rsidR="001E64EE" w:rsidRDefault="001E64EE">
            <w:pPr>
              <w:rPr>
                <w:rFonts w:ascii="Arial" w:eastAsia="Arial" w:hAnsi="Arial" w:cs="Arial"/>
                <w:sz w:val="22"/>
                <w:szCs w:val="22"/>
                <w:highlight w:val="yellow"/>
              </w:rPr>
            </w:pPr>
          </w:p>
        </w:tc>
        <w:tc>
          <w:tcPr>
            <w:tcW w:w="6315" w:type="dxa"/>
            <w:shd w:val="clear" w:color="auto" w:fill="auto"/>
            <w:tcMar>
              <w:top w:w="100" w:type="dxa"/>
              <w:left w:w="100" w:type="dxa"/>
              <w:bottom w:w="100" w:type="dxa"/>
              <w:right w:w="100" w:type="dxa"/>
            </w:tcMar>
          </w:tcPr>
          <w:p w14:paraId="488299F6" w14:textId="77777777" w:rsidR="001E64EE" w:rsidRDefault="00000000">
            <w:pPr>
              <w:rPr>
                <w:rFonts w:ascii="Arial" w:eastAsia="Arial" w:hAnsi="Arial" w:cs="Arial"/>
                <w:sz w:val="22"/>
                <w:szCs w:val="22"/>
              </w:rPr>
            </w:pPr>
            <w:r>
              <w:rPr>
                <w:rFonts w:ascii="Arial" w:eastAsia="Arial" w:hAnsi="Arial" w:cs="Arial"/>
                <w:b/>
                <w:sz w:val="22"/>
                <w:szCs w:val="22"/>
              </w:rPr>
              <w:t xml:space="preserve">Africa (C&amp;W) </w:t>
            </w:r>
            <w:r>
              <w:rPr>
                <w:rFonts w:ascii="Arial" w:eastAsia="Arial" w:hAnsi="Arial" w:cs="Arial"/>
                <w:sz w:val="22"/>
                <w:szCs w:val="22"/>
              </w:rPr>
              <w:t>– Anne F - No updates.</w:t>
            </w:r>
          </w:p>
          <w:p w14:paraId="55594191" w14:textId="77777777" w:rsidR="001E64EE" w:rsidRDefault="00000000">
            <w:pPr>
              <w:rPr>
                <w:rFonts w:ascii="Arial" w:eastAsia="Arial" w:hAnsi="Arial" w:cs="Arial"/>
                <w:color w:val="1155CC"/>
                <w:sz w:val="22"/>
                <w:szCs w:val="22"/>
                <w:highlight w:val="white"/>
                <w:u w:val="single"/>
              </w:rPr>
            </w:pPr>
            <w:r>
              <w:rPr>
                <w:rFonts w:ascii="Arial" w:eastAsia="Arial" w:hAnsi="Arial" w:cs="Arial"/>
                <w:b/>
                <w:sz w:val="22"/>
                <w:szCs w:val="22"/>
              </w:rPr>
              <w:t>China</w:t>
            </w:r>
            <w:r>
              <w:rPr>
                <w:rFonts w:ascii="Arial" w:eastAsia="Arial" w:hAnsi="Arial" w:cs="Arial"/>
                <w:sz w:val="22"/>
                <w:szCs w:val="22"/>
              </w:rPr>
              <w:t xml:space="preserve"> – Angela - No updates.</w:t>
            </w:r>
          </w:p>
          <w:p w14:paraId="5C35314A" w14:textId="77777777" w:rsidR="001E64EE" w:rsidRDefault="00000000">
            <w:pPr>
              <w:rPr>
                <w:rFonts w:ascii="Arial" w:eastAsia="Arial" w:hAnsi="Arial" w:cs="Arial"/>
                <w:sz w:val="22"/>
                <w:szCs w:val="22"/>
              </w:rPr>
            </w:pPr>
            <w:r>
              <w:rPr>
                <w:rFonts w:ascii="Arial" w:eastAsia="Arial" w:hAnsi="Arial" w:cs="Arial"/>
                <w:b/>
                <w:sz w:val="22"/>
                <w:szCs w:val="22"/>
              </w:rPr>
              <w:t>Iran</w:t>
            </w:r>
            <w:r>
              <w:rPr>
                <w:rFonts w:ascii="Arial" w:eastAsia="Arial" w:hAnsi="Arial" w:cs="Arial"/>
                <w:sz w:val="22"/>
                <w:szCs w:val="22"/>
              </w:rPr>
              <w:t xml:space="preserve"> – Graham reported that the rapper </w:t>
            </w:r>
            <w:proofErr w:type="spellStart"/>
            <w:r>
              <w:rPr>
                <w:rFonts w:ascii="Arial" w:eastAsia="Arial" w:hAnsi="Arial" w:cs="Arial"/>
                <w:sz w:val="22"/>
                <w:szCs w:val="22"/>
              </w:rPr>
              <w:t>Toomaj</w:t>
            </w:r>
            <w:proofErr w:type="spellEnd"/>
            <w:r>
              <w:rPr>
                <w:rFonts w:ascii="Arial" w:eastAsia="Arial" w:hAnsi="Arial" w:cs="Arial"/>
                <w:sz w:val="22"/>
                <w:szCs w:val="22"/>
              </w:rPr>
              <w:t xml:space="preserve"> Salehi had been released from prison. There is a new compulsory veiling law for women that carries severe penalties. </w:t>
            </w:r>
          </w:p>
          <w:p w14:paraId="7FB0C702" w14:textId="77777777" w:rsidR="001E64EE" w:rsidRDefault="00000000">
            <w:pPr>
              <w:rPr>
                <w:rFonts w:ascii="Arial" w:eastAsia="Arial" w:hAnsi="Arial" w:cs="Arial"/>
                <w:sz w:val="22"/>
                <w:szCs w:val="22"/>
              </w:rPr>
            </w:pPr>
            <w:r>
              <w:rPr>
                <w:rFonts w:ascii="Arial" w:eastAsia="Arial" w:hAnsi="Arial" w:cs="Arial"/>
                <w:b/>
                <w:sz w:val="22"/>
                <w:szCs w:val="22"/>
              </w:rPr>
              <w:t xml:space="preserve">Mexico &amp; C. America </w:t>
            </w:r>
            <w:r>
              <w:rPr>
                <w:rFonts w:ascii="Arial" w:eastAsia="Arial" w:hAnsi="Arial" w:cs="Arial"/>
                <w:sz w:val="22"/>
                <w:szCs w:val="22"/>
              </w:rPr>
              <w:t>– No updates.</w:t>
            </w:r>
          </w:p>
          <w:p w14:paraId="3BCFA3D8"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Europe</w:t>
            </w:r>
            <w:r>
              <w:rPr>
                <w:rFonts w:ascii="Arial" w:eastAsia="Arial" w:hAnsi="Arial" w:cs="Arial"/>
                <w:sz w:val="22"/>
                <w:szCs w:val="22"/>
              </w:rPr>
              <w:t xml:space="preserve"> - Brigitte had received the Europe newsletter the day before the Amplify event, so will report on it in January.</w:t>
            </w:r>
          </w:p>
        </w:tc>
      </w:tr>
      <w:tr w:rsidR="001E64EE" w14:paraId="69EB6661" w14:textId="77777777">
        <w:tc>
          <w:tcPr>
            <w:tcW w:w="525" w:type="dxa"/>
            <w:shd w:val="clear" w:color="auto" w:fill="auto"/>
            <w:tcMar>
              <w:top w:w="100" w:type="dxa"/>
              <w:left w:w="100" w:type="dxa"/>
              <w:bottom w:w="100" w:type="dxa"/>
              <w:right w:w="100" w:type="dxa"/>
            </w:tcMar>
          </w:tcPr>
          <w:p w14:paraId="0D51111A"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6</w:t>
            </w:r>
          </w:p>
        </w:tc>
        <w:tc>
          <w:tcPr>
            <w:tcW w:w="3615" w:type="dxa"/>
            <w:shd w:val="clear" w:color="auto" w:fill="auto"/>
            <w:tcMar>
              <w:top w:w="100" w:type="dxa"/>
              <w:left w:w="100" w:type="dxa"/>
              <w:bottom w:w="100" w:type="dxa"/>
              <w:right w:w="100" w:type="dxa"/>
            </w:tcMar>
          </w:tcPr>
          <w:p w14:paraId="7A09C744" w14:textId="77777777" w:rsidR="001E64EE" w:rsidRDefault="00000000">
            <w:pPr>
              <w:rPr>
                <w:rFonts w:ascii="Arial" w:eastAsia="Arial" w:hAnsi="Arial" w:cs="Arial"/>
                <w:b/>
                <w:sz w:val="22"/>
                <w:szCs w:val="22"/>
              </w:rPr>
            </w:pPr>
            <w:r>
              <w:rPr>
                <w:rFonts w:ascii="Arial" w:eastAsia="Arial" w:hAnsi="Arial" w:cs="Arial"/>
                <w:b/>
                <w:sz w:val="22"/>
                <w:szCs w:val="22"/>
              </w:rPr>
              <w:t xml:space="preserve">AIUK (standing item) </w:t>
            </w:r>
          </w:p>
          <w:p w14:paraId="642E7E14" w14:textId="77777777" w:rsidR="001E64EE" w:rsidRDefault="00000000">
            <w:pPr>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sz w:val="22"/>
                <w:szCs w:val="22"/>
              </w:rPr>
              <w:t xml:space="preserve">London Group meetings (Amanda) </w:t>
            </w:r>
          </w:p>
          <w:p w14:paraId="66A7A133" w14:textId="77777777" w:rsidR="001E64EE" w:rsidRDefault="00000000">
            <w:pPr>
              <w:rPr>
                <w:rFonts w:ascii="Arial" w:eastAsia="Arial" w:hAnsi="Arial" w:cs="Arial"/>
                <w:b/>
                <w:sz w:val="22"/>
                <w:szCs w:val="22"/>
              </w:rPr>
            </w:pPr>
            <w:r>
              <w:rPr>
                <w:rFonts w:ascii="Arial" w:eastAsia="Arial" w:hAnsi="Arial" w:cs="Arial"/>
                <w:sz w:val="22"/>
                <w:szCs w:val="22"/>
              </w:rPr>
              <w:t>- Petition to delay sale of Human Rights Action Centre (All)</w:t>
            </w:r>
          </w:p>
          <w:p w14:paraId="47E01CDC" w14:textId="77777777" w:rsidR="001E64EE" w:rsidRDefault="001E64EE">
            <w:pPr>
              <w:rPr>
                <w:rFonts w:ascii="Arial" w:eastAsia="Arial" w:hAnsi="Arial" w:cs="Arial"/>
                <w:b/>
                <w:sz w:val="22"/>
                <w:szCs w:val="22"/>
              </w:rPr>
            </w:pPr>
          </w:p>
        </w:tc>
        <w:tc>
          <w:tcPr>
            <w:tcW w:w="6315" w:type="dxa"/>
            <w:shd w:val="clear" w:color="auto" w:fill="auto"/>
            <w:tcMar>
              <w:top w:w="100" w:type="dxa"/>
              <w:left w:w="100" w:type="dxa"/>
              <w:bottom w:w="100" w:type="dxa"/>
              <w:right w:w="100" w:type="dxa"/>
            </w:tcMar>
          </w:tcPr>
          <w:p w14:paraId="7BBFFD02"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Amanda reported back on the second online meeting and will resend the notes that seem to have got lost in various email threads.</w:t>
            </w:r>
          </w:p>
          <w:p w14:paraId="0F5A34CF"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Some discussion about this. David WW pointed out that until we knew about AIUK’s financial circumstances, we could not take a view on whether the sale was justified or not. </w:t>
            </w:r>
          </w:p>
          <w:p w14:paraId="12A89F13"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b/>
                <w:sz w:val="22"/>
                <w:szCs w:val="22"/>
                <w:highlight w:val="green"/>
                <w:u w:val="single"/>
              </w:rPr>
              <w:t>Action:</w:t>
            </w:r>
            <w:r>
              <w:rPr>
                <w:rFonts w:ascii="Arial" w:eastAsia="Arial" w:hAnsi="Arial" w:cs="Arial"/>
                <w:b/>
                <w:sz w:val="22"/>
                <w:szCs w:val="22"/>
              </w:rPr>
              <w:t xml:space="preserve"> </w:t>
            </w:r>
            <w:r>
              <w:rPr>
                <w:rFonts w:ascii="Arial" w:eastAsia="Arial" w:hAnsi="Arial" w:cs="Arial"/>
                <w:sz w:val="22"/>
                <w:szCs w:val="22"/>
              </w:rPr>
              <w:t xml:space="preserve">David Wi to draft a letter </w:t>
            </w:r>
            <w:proofErr w:type="gramStart"/>
            <w:r>
              <w:rPr>
                <w:rFonts w:ascii="Arial" w:eastAsia="Arial" w:hAnsi="Arial" w:cs="Arial"/>
                <w:sz w:val="22"/>
                <w:szCs w:val="22"/>
              </w:rPr>
              <w:t>similar to</w:t>
            </w:r>
            <w:proofErr w:type="gramEnd"/>
            <w:r>
              <w:rPr>
                <w:rFonts w:ascii="Arial" w:eastAsia="Arial" w:hAnsi="Arial" w:cs="Arial"/>
                <w:sz w:val="22"/>
                <w:szCs w:val="22"/>
              </w:rPr>
              <w:t xml:space="preserve"> the one put together by the Watford group, emphasising our concern about </w:t>
            </w:r>
            <w:r>
              <w:rPr>
                <w:rFonts w:ascii="Arial" w:eastAsia="Arial" w:hAnsi="Arial" w:cs="Arial"/>
                <w:sz w:val="22"/>
                <w:szCs w:val="22"/>
              </w:rPr>
              <w:lastRenderedPageBreak/>
              <w:t>the lack of transparency regarding whether or not members/local groups should be consulted.</w:t>
            </w:r>
          </w:p>
        </w:tc>
      </w:tr>
      <w:tr w:rsidR="001E64EE" w14:paraId="6DE26A2B" w14:textId="77777777">
        <w:tc>
          <w:tcPr>
            <w:tcW w:w="525" w:type="dxa"/>
            <w:shd w:val="clear" w:color="auto" w:fill="auto"/>
            <w:tcMar>
              <w:top w:w="100" w:type="dxa"/>
              <w:left w:w="100" w:type="dxa"/>
              <w:bottom w:w="100" w:type="dxa"/>
              <w:right w:w="100" w:type="dxa"/>
            </w:tcMar>
          </w:tcPr>
          <w:p w14:paraId="06C38636"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7</w:t>
            </w:r>
          </w:p>
        </w:tc>
        <w:tc>
          <w:tcPr>
            <w:tcW w:w="3615" w:type="dxa"/>
            <w:shd w:val="clear" w:color="auto" w:fill="auto"/>
            <w:tcMar>
              <w:top w:w="100" w:type="dxa"/>
              <w:left w:w="100" w:type="dxa"/>
              <w:bottom w:w="100" w:type="dxa"/>
              <w:right w:w="100" w:type="dxa"/>
            </w:tcMar>
          </w:tcPr>
          <w:p w14:paraId="16007978" w14:textId="77777777" w:rsidR="001E64EE" w:rsidRDefault="00000000">
            <w:pPr>
              <w:rPr>
                <w:rFonts w:ascii="Arial" w:eastAsia="Arial" w:hAnsi="Arial" w:cs="Arial"/>
                <w:sz w:val="22"/>
                <w:szCs w:val="22"/>
              </w:rPr>
            </w:pPr>
            <w:r>
              <w:rPr>
                <w:rFonts w:ascii="Arial" w:eastAsia="Arial" w:hAnsi="Arial" w:cs="Arial"/>
                <w:b/>
                <w:sz w:val="22"/>
                <w:szCs w:val="22"/>
              </w:rPr>
              <w:t>Arrangements for future</w:t>
            </w:r>
            <w:r>
              <w:rPr>
                <w:rFonts w:ascii="Arial" w:eastAsia="Arial" w:hAnsi="Arial" w:cs="Arial"/>
                <w:sz w:val="22"/>
                <w:szCs w:val="22"/>
              </w:rPr>
              <w:t xml:space="preserve"> </w:t>
            </w:r>
            <w:r>
              <w:rPr>
                <w:rFonts w:ascii="Arial" w:eastAsia="Arial" w:hAnsi="Arial" w:cs="Arial"/>
                <w:b/>
                <w:sz w:val="22"/>
                <w:szCs w:val="22"/>
              </w:rPr>
              <w:t xml:space="preserve">meetings </w:t>
            </w:r>
            <w:r>
              <w:rPr>
                <w:rFonts w:ascii="Arial" w:eastAsia="Arial" w:hAnsi="Arial" w:cs="Arial"/>
                <w:sz w:val="22"/>
                <w:szCs w:val="22"/>
              </w:rPr>
              <w:t>(All)</w:t>
            </w:r>
          </w:p>
        </w:tc>
        <w:tc>
          <w:tcPr>
            <w:tcW w:w="6315" w:type="dxa"/>
            <w:shd w:val="clear" w:color="auto" w:fill="auto"/>
            <w:tcMar>
              <w:top w:w="100" w:type="dxa"/>
              <w:left w:w="100" w:type="dxa"/>
              <w:bottom w:w="100" w:type="dxa"/>
              <w:right w:w="100" w:type="dxa"/>
            </w:tcMar>
          </w:tcPr>
          <w:p w14:paraId="2B40BEBF"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The AGM will take place at the next meeting, so a decision on this was deferred.</w:t>
            </w:r>
          </w:p>
        </w:tc>
      </w:tr>
      <w:tr w:rsidR="001E64EE" w14:paraId="2C4C80E1" w14:textId="77777777">
        <w:tc>
          <w:tcPr>
            <w:tcW w:w="525" w:type="dxa"/>
            <w:shd w:val="clear" w:color="auto" w:fill="auto"/>
            <w:tcMar>
              <w:top w:w="100" w:type="dxa"/>
              <w:left w:w="100" w:type="dxa"/>
              <w:bottom w:w="100" w:type="dxa"/>
              <w:right w:w="100" w:type="dxa"/>
            </w:tcMar>
          </w:tcPr>
          <w:p w14:paraId="220FEA16"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8</w:t>
            </w:r>
          </w:p>
        </w:tc>
        <w:tc>
          <w:tcPr>
            <w:tcW w:w="3615" w:type="dxa"/>
            <w:shd w:val="clear" w:color="auto" w:fill="auto"/>
            <w:tcMar>
              <w:top w:w="100" w:type="dxa"/>
              <w:left w:w="100" w:type="dxa"/>
              <w:bottom w:w="100" w:type="dxa"/>
              <w:right w:w="100" w:type="dxa"/>
            </w:tcMar>
          </w:tcPr>
          <w:p w14:paraId="57940836" w14:textId="77777777" w:rsidR="001E64EE" w:rsidRDefault="00000000">
            <w:pPr>
              <w:rPr>
                <w:rFonts w:ascii="Arial" w:eastAsia="Arial" w:hAnsi="Arial" w:cs="Arial"/>
                <w:b/>
                <w:sz w:val="22"/>
                <w:szCs w:val="22"/>
              </w:rPr>
            </w:pPr>
            <w:r>
              <w:rPr>
                <w:rFonts w:ascii="Arial" w:eastAsia="Arial" w:hAnsi="Arial" w:cs="Arial"/>
                <w:b/>
                <w:sz w:val="22"/>
                <w:szCs w:val="22"/>
              </w:rPr>
              <w:t>AGM- Jan 2025</w:t>
            </w:r>
          </w:p>
          <w:p w14:paraId="650BDEA0" w14:textId="77777777" w:rsidR="001E64EE" w:rsidRDefault="00000000">
            <w:pPr>
              <w:rPr>
                <w:rFonts w:ascii="Arial" w:eastAsia="Arial" w:hAnsi="Arial" w:cs="Arial"/>
                <w:sz w:val="22"/>
                <w:szCs w:val="22"/>
              </w:rPr>
            </w:pPr>
            <w:r>
              <w:rPr>
                <w:rFonts w:ascii="Arial" w:eastAsia="Arial" w:hAnsi="Arial" w:cs="Arial"/>
                <w:sz w:val="22"/>
                <w:szCs w:val="22"/>
              </w:rPr>
              <w:t>- to be held on Tues 14th Jan (same evening as Jan monthly meeting)</w:t>
            </w:r>
          </w:p>
          <w:p w14:paraId="13688641" w14:textId="77777777" w:rsidR="001E64EE" w:rsidRDefault="00000000">
            <w:pPr>
              <w:rPr>
                <w:rFonts w:ascii="Arial" w:eastAsia="Arial" w:hAnsi="Arial" w:cs="Arial"/>
                <w:sz w:val="22"/>
                <w:szCs w:val="22"/>
              </w:rPr>
            </w:pPr>
            <w:r>
              <w:rPr>
                <w:rFonts w:ascii="Arial" w:eastAsia="Arial" w:hAnsi="Arial" w:cs="Arial"/>
                <w:sz w:val="22"/>
                <w:szCs w:val="22"/>
              </w:rPr>
              <w:t>-notice and papers to be circulated no later than Tues 31st Dec 2024 (AIBG Constitution stipulates at least a fortnight’s notice)</w:t>
            </w:r>
          </w:p>
        </w:tc>
        <w:tc>
          <w:tcPr>
            <w:tcW w:w="6315" w:type="dxa"/>
            <w:shd w:val="clear" w:color="auto" w:fill="auto"/>
            <w:tcMar>
              <w:top w:w="100" w:type="dxa"/>
              <w:left w:w="100" w:type="dxa"/>
              <w:bottom w:w="100" w:type="dxa"/>
              <w:right w:w="100" w:type="dxa"/>
            </w:tcMar>
          </w:tcPr>
          <w:p w14:paraId="2BF33532" w14:textId="77777777" w:rsidR="001E64EE" w:rsidRDefault="001E64EE">
            <w:pPr>
              <w:widowControl w:val="0"/>
              <w:pBdr>
                <w:top w:val="nil"/>
                <w:left w:val="nil"/>
                <w:bottom w:val="nil"/>
                <w:right w:val="nil"/>
                <w:between w:val="nil"/>
              </w:pBdr>
              <w:rPr>
                <w:rFonts w:ascii="Arial" w:eastAsia="Arial" w:hAnsi="Arial" w:cs="Arial"/>
                <w:sz w:val="22"/>
                <w:szCs w:val="22"/>
              </w:rPr>
            </w:pPr>
          </w:p>
        </w:tc>
      </w:tr>
      <w:tr w:rsidR="001E64EE" w14:paraId="7E4C0B44" w14:textId="77777777">
        <w:tc>
          <w:tcPr>
            <w:tcW w:w="525" w:type="dxa"/>
            <w:shd w:val="clear" w:color="auto" w:fill="auto"/>
            <w:tcMar>
              <w:top w:w="100" w:type="dxa"/>
              <w:left w:w="100" w:type="dxa"/>
              <w:bottom w:w="100" w:type="dxa"/>
              <w:right w:w="100" w:type="dxa"/>
            </w:tcMar>
          </w:tcPr>
          <w:p w14:paraId="0DF8F6AE"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9</w:t>
            </w:r>
          </w:p>
        </w:tc>
        <w:tc>
          <w:tcPr>
            <w:tcW w:w="3615" w:type="dxa"/>
            <w:shd w:val="clear" w:color="auto" w:fill="auto"/>
            <w:tcMar>
              <w:top w:w="100" w:type="dxa"/>
              <w:left w:w="100" w:type="dxa"/>
              <w:bottom w:w="100" w:type="dxa"/>
              <w:right w:w="100" w:type="dxa"/>
            </w:tcMar>
          </w:tcPr>
          <w:p w14:paraId="231C3ADE" w14:textId="77777777" w:rsidR="001E64EE" w:rsidRDefault="00000000">
            <w:pPr>
              <w:rPr>
                <w:rFonts w:ascii="Arial" w:eastAsia="Arial" w:hAnsi="Arial" w:cs="Arial"/>
                <w:sz w:val="22"/>
                <w:szCs w:val="22"/>
              </w:rPr>
            </w:pPr>
            <w:r>
              <w:rPr>
                <w:rFonts w:ascii="Arial" w:eastAsia="Arial" w:hAnsi="Arial" w:cs="Arial"/>
                <w:b/>
                <w:sz w:val="22"/>
                <w:szCs w:val="22"/>
              </w:rPr>
              <w:t>AOB</w:t>
            </w:r>
          </w:p>
          <w:p w14:paraId="0D0B1F55" w14:textId="77777777" w:rsidR="001E64EE" w:rsidRDefault="00000000">
            <w:pPr>
              <w:rPr>
                <w:rFonts w:ascii="Arial" w:eastAsia="Arial" w:hAnsi="Arial" w:cs="Arial"/>
                <w:sz w:val="22"/>
                <w:szCs w:val="22"/>
              </w:rPr>
            </w:pPr>
            <w:r>
              <w:rPr>
                <w:rFonts w:ascii="Arial" w:eastAsia="Arial" w:hAnsi="Arial" w:cs="Arial"/>
                <w:sz w:val="22"/>
                <w:szCs w:val="22"/>
              </w:rPr>
              <w:t>1.Amnesty’s decision to describe Israel’s actions in Gaza &amp; the West Bank as genocide (Anne F)</w:t>
            </w:r>
          </w:p>
          <w:p w14:paraId="7EBDBAB2" w14:textId="77777777" w:rsidR="001E64EE" w:rsidRDefault="00000000">
            <w:pPr>
              <w:rPr>
                <w:rFonts w:ascii="Arial" w:eastAsia="Arial" w:hAnsi="Arial" w:cs="Arial"/>
                <w:sz w:val="22"/>
                <w:szCs w:val="22"/>
              </w:rPr>
            </w:pPr>
            <w:r>
              <w:rPr>
                <w:rFonts w:ascii="Arial" w:eastAsia="Arial" w:hAnsi="Arial" w:cs="Arial"/>
                <w:sz w:val="22"/>
                <w:szCs w:val="22"/>
              </w:rPr>
              <w:t>2.Standard welcome letter for new members (Anne F)</w:t>
            </w:r>
          </w:p>
        </w:tc>
        <w:tc>
          <w:tcPr>
            <w:tcW w:w="6315" w:type="dxa"/>
            <w:shd w:val="clear" w:color="auto" w:fill="auto"/>
            <w:tcMar>
              <w:top w:w="100" w:type="dxa"/>
              <w:left w:w="100" w:type="dxa"/>
              <w:bottom w:w="100" w:type="dxa"/>
              <w:right w:w="100" w:type="dxa"/>
            </w:tcMar>
          </w:tcPr>
          <w:p w14:paraId="4FB02F0E" w14:textId="77777777" w:rsidR="001E64EE" w:rsidRDefault="001E64EE">
            <w:pPr>
              <w:widowControl w:val="0"/>
              <w:pBdr>
                <w:top w:val="nil"/>
                <w:left w:val="nil"/>
                <w:bottom w:val="nil"/>
                <w:right w:val="nil"/>
                <w:between w:val="nil"/>
              </w:pBdr>
              <w:rPr>
                <w:rFonts w:ascii="Arial" w:eastAsia="Arial" w:hAnsi="Arial" w:cs="Arial"/>
                <w:sz w:val="22"/>
                <w:szCs w:val="22"/>
              </w:rPr>
            </w:pPr>
          </w:p>
          <w:p w14:paraId="350A179C"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The meeting noted the decision </w:t>
            </w:r>
          </w:p>
          <w:p w14:paraId="5F38883F" w14:textId="77777777" w:rsidR="001E64EE" w:rsidRDefault="001E64EE">
            <w:pPr>
              <w:widowControl w:val="0"/>
              <w:pBdr>
                <w:top w:val="nil"/>
                <w:left w:val="nil"/>
                <w:bottom w:val="nil"/>
                <w:right w:val="nil"/>
                <w:between w:val="nil"/>
              </w:pBdr>
              <w:rPr>
                <w:rFonts w:ascii="Arial" w:eastAsia="Arial" w:hAnsi="Arial" w:cs="Arial"/>
                <w:sz w:val="22"/>
                <w:szCs w:val="22"/>
              </w:rPr>
            </w:pPr>
          </w:p>
          <w:p w14:paraId="16CFCB28" w14:textId="77777777" w:rsidR="001E64EE" w:rsidRDefault="001E64EE">
            <w:pPr>
              <w:widowControl w:val="0"/>
              <w:pBdr>
                <w:top w:val="nil"/>
                <w:left w:val="nil"/>
                <w:bottom w:val="nil"/>
                <w:right w:val="nil"/>
                <w:between w:val="nil"/>
              </w:pBdr>
              <w:rPr>
                <w:rFonts w:ascii="Arial" w:eastAsia="Arial" w:hAnsi="Arial" w:cs="Arial"/>
                <w:sz w:val="22"/>
                <w:szCs w:val="22"/>
              </w:rPr>
            </w:pPr>
          </w:p>
          <w:p w14:paraId="3CB17115" w14:textId="77777777" w:rsidR="001E64EE" w:rsidRDefault="00000000">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highlight w:val="green"/>
                <w:u w:val="single"/>
              </w:rPr>
              <w:t>Action:</w:t>
            </w:r>
            <w:r>
              <w:rPr>
                <w:rFonts w:ascii="Arial" w:eastAsia="Arial" w:hAnsi="Arial" w:cs="Arial"/>
                <w:sz w:val="22"/>
                <w:szCs w:val="22"/>
              </w:rPr>
              <w:t xml:space="preserve"> David Wi to check</w:t>
            </w:r>
          </w:p>
        </w:tc>
      </w:tr>
    </w:tbl>
    <w:p w14:paraId="46592B56" w14:textId="77777777" w:rsidR="001E64EE" w:rsidRDefault="001E64EE">
      <w:pPr>
        <w:rPr>
          <w:rFonts w:ascii="Arial" w:eastAsia="Arial" w:hAnsi="Arial" w:cs="Arial"/>
          <w:sz w:val="22"/>
          <w:szCs w:val="22"/>
        </w:rPr>
      </w:pPr>
    </w:p>
    <w:p w14:paraId="65E050FD" w14:textId="77777777" w:rsidR="001E64EE" w:rsidRDefault="00000000">
      <w:pPr>
        <w:jc w:val="center"/>
        <w:rPr>
          <w:rFonts w:ascii="Arial" w:eastAsia="Arial" w:hAnsi="Arial" w:cs="Arial"/>
          <w:b/>
          <w:sz w:val="22"/>
          <w:szCs w:val="22"/>
          <w:u w:val="single"/>
        </w:rPr>
      </w:pPr>
      <w:r>
        <w:rPr>
          <w:rFonts w:ascii="Arial" w:eastAsia="Arial" w:hAnsi="Arial" w:cs="Arial"/>
          <w:b/>
          <w:sz w:val="22"/>
          <w:szCs w:val="22"/>
          <w:u w:val="single"/>
        </w:rPr>
        <w:t>FUTURE EVENTS</w:t>
      </w:r>
    </w:p>
    <w:p w14:paraId="698FF670" w14:textId="77777777" w:rsidR="001E64EE" w:rsidRDefault="001E64EE">
      <w:pPr>
        <w:pBdr>
          <w:top w:val="nil"/>
          <w:left w:val="nil"/>
          <w:bottom w:val="nil"/>
          <w:right w:val="nil"/>
          <w:between w:val="nil"/>
        </w:pBdr>
        <w:ind w:left="720"/>
        <w:rPr>
          <w:rFonts w:ascii="Arial" w:eastAsia="Arial" w:hAnsi="Arial" w:cs="Arial"/>
          <w:b/>
          <w:color w:val="000000"/>
          <w:sz w:val="22"/>
          <w:szCs w:val="22"/>
        </w:rPr>
      </w:pPr>
    </w:p>
    <w:p w14:paraId="52EE228B" w14:textId="77777777" w:rsidR="001E64EE"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No letter writing in December as too close to Christmas</w:t>
      </w:r>
    </w:p>
    <w:p w14:paraId="14B01201" w14:textId="77777777" w:rsidR="001E64EE"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 xml:space="preserve">Tuesday 14th January 2025: </w:t>
      </w:r>
      <w:r>
        <w:rPr>
          <w:rFonts w:ascii="Arial" w:eastAsia="Arial" w:hAnsi="Arial" w:cs="Arial"/>
          <w:sz w:val="22"/>
          <w:szCs w:val="22"/>
        </w:rPr>
        <w:t>Next meeting and AGM</w:t>
      </w:r>
    </w:p>
    <w:p w14:paraId="41AF6C3B" w14:textId="77777777" w:rsidR="001E64EE"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Location: </w:t>
      </w:r>
      <w:r>
        <w:rPr>
          <w:rFonts w:ascii="Arial" w:eastAsia="Arial" w:hAnsi="Arial" w:cs="Arial"/>
          <w:sz w:val="22"/>
          <w:szCs w:val="22"/>
        </w:rPr>
        <w:t>Crypt at St Margaret’s Church, Lee Terrace, London SE13 5DL</w:t>
      </w:r>
    </w:p>
    <w:p w14:paraId="01D7F24C" w14:textId="77777777" w:rsidR="001E64EE"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Time: </w:t>
      </w:r>
      <w:r>
        <w:rPr>
          <w:rFonts w:ascii="Arial" w:eastAsia="Arial" w:hAnsi="Arial" w:cs="Arial"/>
          <w:sz w:val="22"/>
          <w:szCs w:val="22"/>
        </w:rPr>
        <w:t>7:30pm</w:t>
      </w:r>
    </w:p>
    <w:p w14:paraId="5476FF70" w14:textId="77777777" w:rsidR="001E64EE" w:rsidRDefault="00000000">
      <w:pPr>
        <w:pBdr>
          <w:top w:val="nil"/>
          <w:left w:val="nil"/>
          <w:bottom w:val="nil"/>
          <w:right w:val="nil"/>
          <w:between w:val="nil"/>
        </w:pBdr>
        <w:ind w:left="720"/>
        <w:rPr>
          <w:rFonts w:ascii="Arial" w:eastAsia="Arial" w:hAnsi="Arial" w:cs="Arial"/>
          <w:b/>
          <w:sz w:val="22"/>
          <w:szCs w:val="22"/>
        </w:rPr>
      </w:pPr>
      <w:r>
        <w:rPr>
          <w:rFonts w:ascii="Arial" w:eastAsia="Arial" w:hAnsi="Arial" w:cs="Arial"/>
          <w:b/>
          <w:sz w:val="22"/>
          <w:szCs w:val="22"/>
        </w:rPr>
        <w:t>Tuesday 28</w:t>
      </w:r>
      <w:r>
        <w:rPr>
          <w:rFonts w:ascii="Arial" w:eastAsia="Arial" w:hAnsi="Arial" w:cs="Arial"/>
          <w:b/>
          <w:sz w:val="22"/>
          <w:szCs w:val="22"/>
          <w:vertAlign w:val="superscript"/>
        </w:rPr>
        <w:t>th</w:t>
      </w:r>
      <w:r>
        <w:rPr>
          <w:rFonts w:ascii="Arial" w:eastAsia="Arial" w:hAnsi="Arial" w:cs="Arial"/>
          <w:b/>
          <w:sz w:val="22"/>
          <w:szCs w:val="22"/>
        </w:rPr>
        <w:t xml:space="preserve"> January 2025: </w:t>
      </w:r>
      <w:r>
        <w:rPr>
          <w:rFonts w:ascii="Arial" w:eastAsia="Arial" w:hAnsi="Arial" w:cs="Arial"/>
          <w:sz w:val="22"/>
          <w:szCs w:val="22"/>
        </w:rPr>
        <w:t>Letter writing</w:t>
      </w:r>
    </w:p>
    <w:p w14:paraId="74323D82" w14:textId="77777777" w:rsidR="001E64EE"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The Princess of Wales, 1a Montpelier Row, Blackheath SE3 0RL. </w:t>
      </w:r>
    </w:p>
    <w:p w14:paraId="466EA28E" w14:textId="77777777" w:rsidR="001E64EE"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b/>
          <w:sz w:val="22"/>
          <w:szCs w:val="22"/>
        </w:rPr>
        <w:t xml:space="preserve">Time: </w:t>
      </w:r>
      <w:r>
        <w:rPr>
          <w:rFonts w:ascii="Arial" w:eastAsia="Arial" w:hAnsi="Arial" w:cs="Arial"/>
          <w:sz w:val="22"/>
          <w:szCs w:val="22"/>
        </w:rPr>
        <w:t>7pm for 7:30pm</w:t>
      </w:r>
      <w:r>
        <w:rPr>
          <w:rFonts w:ascii="Arial" w:eastAsia="Arial" w:hAnsi="Arial" w:cs="Arial"/>
          <w:b/>
          <w:sz w:val="22"/>
          <w:szCs w:val="22"/>
        </w:rPr>
        <w:t xml:space="preserve"> </w:t>
      </w:r>
    </w:p>
    <w:tbl>
      <w:tblPr>
        <w:tblStyle w:val="a8"/>
        <w:tblpPr w:leftFromText="180" w:rightFromText="180" w:vertAnchor="text" w:tblpX="55" w:tblpY="259"/>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0"/>
        <w:gridCol w:w="6225"/>
      </w:tblGrid>
      <w:tr w:rsidR="001E64EE" w14:paraId="615045B7" w14:textId="77777777">
        <w:trPr>
          <w:trHeight w:val="270"/>
        </w:trPr>
        <w:tc>
          <w:tcPr>
            <w:tcW w:w="10395" w:type="dxa"/>
            <w:gridSpan w:val="2"/>
            <w:tcBorders>
              <w:top w:val="nil"/>
              <w:left w:val="nil"/>
              <w:bottom w:val="single" w:sz="4" w:space="0" w:color="000000"/>
              <w:right w:val="nil"/>
            </w:tcBorders>
          </w:tcPr>
          <w:p w14:paraId="1D5F0505" w14:textId="77777777" w:rsidR="001E64EE" w:rsidRDefault="00000000">
            <w:pPr>
              <w:jc w:val="center"/>
              <w:rPr>
                <w:rFonts w:ascii="Arial" w:eastAsia="Arial" w:hAnsi="Arial" w:cs="Arial"/>
                <w:b/>
                <w:sz w:val="22"/>
                <w:szCs w:val="22"/>
              </w:rPr>
            </w:pPr>
            <w:r>
              <w:rPr>
                <w:rFonts w:ascii="Arial" w:eastAsia="Arial" w:hAnsi="Arial" w:cs="Arial"/>
                <w:b/>
                <w:sz w:val="22"/>
                <w:szCs w:val="22"/>
              </w:rPr>
              <w:t>AIBG CONTACTS</w:t>
            </w:r>
          </w:p>
        </w:tc>
      </w:tr>
      <w:tr w:rsidR="001E64EE" w14:paraId="7E941CEA" w14:textId="77777777">
        <w:trPr>
          <w:trHeight w:val="270"/>
        </w:trPr>
        <w:tc>
          <w:tcPr>
            <w:tcW w:w="4170" w:type="dxa"/>
            <w:tcBorders>
              <w:top w:val="single" w:sz="4" w:space="0" w:color="000000"/>
              <w:left w:val="single" w:sz="4" w:space="0" w:color="000000"/>
              <w:bottom w:val="single" w:sz="4" w:space="0" w:color="000000"/>
              <w:right w:val="single" w:sz="4" w:space="0" w:color="000000"/>
            </w:tcBorders>
          </w:tcPr>
          <w:p w14:paraId="5F8F6076" w14:textId="77777777" w:rsidR="001E64EE" w:rsidRDefault="00000000">
            <w:pPr>
              <w:rPr>
                <w:rFonts w:ascii="Arial" w:eastAsia="Arial" w:hAnsi="Arial" w:cs="Arial"/>
                <w:b/>
                <w:sz w:val="22"/>
                <w:szCs w:val="22"/>
              </w:rPr>
            </w:pPr>
            <w:r>
              <w:rPr>
                <w:rFonts w:ascii="Arial" w:eastAsia="Arial" w:hAnsi="Arial" w:cs="Arial"/>
                <w:b/>
                <w:sz w:val="22"/>
                <w:szCs w:val="22"/>
              </w:rPr>
              <w:t xml:space="preserve">Position </w:t>
            </w:r>
          </w:p>
        </w:tc>
        <w:tc>
          <w:tcPr>
            <w:tcW w:w="6225" w:type="dxa"/>
            <w:tcBorders>
              <w:top w:val="single" w:sz="4" w:space="0" w:color="000000"/>
              <w:left w:val="single" w:sz="4" w:space="0" w:color="000000"/>
              <w:bottom w:val="single" w:sz="4" w:space="0" w:color="000000"/>
              <w:right w:val="single" w:sz="4" w:space="0" w:color="000000"/>
            </w:tcBorders>
          </w:tcPr>
          <w:p w14:paraId="1A7466B0" w14:textId="77777777" w:rsidR="001E64EE" w:rsidRDefault="00000000">
            <w:pPr>
              <w:rPr>
                <w:rFonts w:ascii="Arial" w:eastAsia="Arial" w:hAnsi="Arial" w:cs="Arial"/>
                <w:b/>
                <w:sz w:val="22"/>
                <w:szCs w:val="22"/>
              </w:rPr>
            </w:pPr>
            <w:r>
              <w:rPr>
                <w:rFonts w:ascii="Arial" w:eastAsia="Arial" w:hAnsi="Arial" w:cs="Arial"/>
                <w:b/>
                <w:sz w:val="22"/>
                <w:szCs w:val="22"/>
              </w:rPr>
              <w:t xml:space="preserve">Name </w:t>
            </w:r>
          </w:p>
        </w:tc>
      </w:tr>
      <w:tr w:rsidR="001E64EE" w14:paraId="45ADA63F" w14:textId="77777777">
        <w:trPr>
          <w:trHeight w:val="285"/>
        </w:trPr>
        <w:tc>
          <w:tcPr>
            <w:tcW w:w="4170" w:type="dxa"/>
            <w:tcBorders>
              <w:top w:val="single" w:sz="4" w:space="0" w:color="000000"/>
              <w:left w:val="single" w:sz="4" w:space="0" w:color="000000"/>
              <w:bottom w:val="single" w:sz="4" w:space="0" w:color="000000"/>
              <w:right w:val="single" w:sz="4" w:space="0" w:color="000000"/>
            </w:tcBorders>
          </w:tcPr>
          <w:p w14:paraId="132638F1" w14:textId="77777777" w:rsidR="001E64EE" w:rsidRDefault="00000000">
            <w:pPr>
              <w:rPr>
                <w:rFonts w:ascii="Arial" w:eastAsia="Arial" w:hAnsi="Arial" w:cs="Arial"/>
                <w:sz w:val="22"/>
                <w:szCs w:val="22"/>
              </w:rPr>
            </w:pPr>
            <w:r>
              <w:rPr>
                <w:rFonts w:ascii="Arial" w:eastAsia="Arial" w:hAnsi="Arial" w:cs="Arial"/>
                <w:sz w:val="22"/>
                <w:szCs w:val="22"/>
              </w:rPr>
              <w:t>Chair (&amp; enquiries contact)</w:t>
            </w:r>
          </w:p>
        </w:tc>
        <w:tc>
          <w:tcPr>
            <w:tcW w:w="6225" w:type="dxa"/>
            <w:tcBorders>
              <w:top w:val="single" w:sz="4" w:space="0" w:color="000000"/>
              <w:left w:val="single" w:sz="4" w:space="0" w:color="000000"/>
              <w:bottom w:val="single" w:sz="4" w:space="0" w:color="000000"/>
              <w:right w:val="single" w:sz="4" w:space="0" w:color="000000"/>
            </w:tcBorders>
          </w:tcPr>
          <w:p w14:paraId="3C6339D0" w14:textId="77777777" w:rsidR="001E64EE" w:rsidRDefault="00000000">
            <w:pPr>
              <w:rPr>
                <w:rFonts w:ascii="Arial" w:eastAsia="Arial" w:hAnsi="Arial" w:cs="Arial"/>
                <w:sz w:val="22"/>
                <w:szCs w:val="22"/>
              </w:rPr>
            </w:pPr>
            <w:r>
              <w:rPr>
                <w:rFonts w:ascii="Arial" w:eastAsia="Arial" w:hAnsi="Arial" w:cs="Arial"/>
                <w:sz w:val="22"/>
                <w:szCs w:val="22"/>
              </w:rPr>
              <w:t>Anne F</w:t>
            </w:r>
          </w:p>
        </w:tc>
      </w:tr>
      <w:tr w:rsidR="001E64EE" w14:paraId="6BE71111" w14:textId="77777777">
        <w:trPr>
          <w:trHeight w:val="270"/>
        </w:trPr>
        <w:tc>
          <w:tcPr>
            <w:tcW w:w="4170" w:type="dxa"/>
            <w:tcBorders>
              <w:top w:val="single" w:sz="4" w:space="0" w:color="000000"/>
              <w:left w:val="single" w:sz="4" w:space="0" w:color="000000"/>
              <w:bottom w:val="single" w:sz="4" w:space="0" w:color="000000"/>
              <w:right w:val="single" w:sz="4" w:space="0" w:color="000000"/>
            </w:tcBorders>
          </w:tcPr>
          <w:p w14:paraId="31CF95E1" w14:textId="77777777" w:rsidR="001E64EE" w:rsidRDefault="00000000">
            <w:pPr>
              <w:rPr>
                <w:rFonts w:ascii="Arial" w:eastAsia="Arial" w:hAnsi="Arial" w:cs="Arial"/>
                <w:sz w:val="22"/>
                <w:szCs w:val="22"/>
              </w:rPr>
            </w:pPr>
            <w:r>
              <w:rPr>
                <w:rFonts w:ascii="Arial" w:eastAsia="Arial" w:hAnsi="Arial" w:cs="Arial"/>
                <w:sz w:val="22"/>
                <w:szCs w:val="22"/>
              </w:rPr>
              <w:t>Vice-Chair</w:t>
            </w:r>
          </w:p>
        </w:tc>
        <w:tc>
          <w:tcPr>
            <w:tcW w:w="6225" w:type="dxa"/>
            <w:tcBorders>
              <w:top w:val="single" w:sz="4" w:space="0" w:color="000000"/>
              <w:left w:val="single" w:sz="4" w:space="0" w:color="000000"/>
              <w:bottom w:val="single" w:sz="4" w:space="0" w:color="000000"/>
              <w:right w:val="single" w:sz="4" w:space="0" w:color="000000"/>
            </w:tcBorders>
          </w:tcPr>
          <w:p w14:paraId="03B5AE29" w14:textId="77777777" w:rsidR="001E64EE" w:rsidRDefault="00000000">
            <w:pPr>
              <w:rPr>
                <w:rFonts w:ascii="Arial" w:eastAsia="Arial" w:hAnsi="Arial" w:cs="Arial"/>
                <w:sz w:val="22"/>
                <w:szCs w:val="22"/>
              </w:rPr>
            </w:pPr>
            <w:r>
              <w:rPr>
                <w:rFonts w:ascii="Arial" w:eastAsia="Arial" w:hAnsi="Arial" w:cs="Arial"/>
                <w:sz w:val="22"/>
                <w:szCs w:val="22"/>
              </w:rPr>
              <w:t>Brigitte</w:t>
            </w:r>
          </w:p>
        </w:tc>
      </w:tr>
      <w:tr w:rsidR="001E64EE" w14:paraId="37F8C27F" w14:textId="77777777">
        <w:trPr>
          <w:trHeight w:val="270"/>
        </w:trPr>
        <w:tc>
          <w:tcPr>
            <w:tcW w:w="4170" w:type="dxa"/>
            <w:tcBorders>
              <w:top w:val="single" w:sz="4" w:space="0" w:color="000000"/>
              <w:left w:val="single" w:sz="4" w:space="0" w:color="000000"/>
              <w:bottom w:val="single" w:sz="4" w:space="0" w:color="000000"/>
              <w:right w:val="single" w:sz="4" w:space="0" w:color="000000"/>
            </w:tcBorders>
          </w:tcPr>
          <w:p w14:paraId="1A869F88" w14:textId="77777777" w:rsidR="001E64EE" w:rsidRDefault="00000000">
            <w:pPr>
              <w:rPr>
                <w:rFonts w:ascii="Arial" w:eastAsia="Arial" w:hAnsi="Arial" w:cs="Arial"/>
                <w:sz w:val="22"/>
                <w:szCs w:val="22"/>
              </w:rPr>
            </w:pPr>
            <w:r>
              <w:rPr>
                <w:rFonts w:ascii="Arial" w:eastAsia="Arial" w:hAnsi="Arial" w:cs="Arial"/>
                <w:sz w:val="22"/>
                <w:szCs w:val="22"/>
              </w:rPr>
              <w:t>Secretary (&amp; enquiries contact)</w:t>
            </w:r>
          </w:p>
        </w:tc>
        <w:tc>
          <w:tcPr>
            <w:tcW w:w="6225" w:type="dxa"/>
            <w:tcBorders>
              <w:top w:val="single" w:sz="4" w:space="0" w:color="000000"/>
              <w:left w:val="single" w:sz="4" w:space="0" w:color="000000"/>
              <w:bottom w:val="single" w:sz="4" w:space="0" w:color="000000"/>
              <w:right w:val="single" w:sz="4" w:space="0" w:color="000000"/>
            </w:tcBorders>
          </w:tcPr>
          <w:p w14:paraId="39A2DCAE" w14:textId="77777777" w:rsidR="001E64EE" w:rsidRDefault="00000000">
            <w:pPr>
              <w:rPr>
                <w:rFonts w:ascii="Arial" w:eastAsia="Arial" w:hAnsi="Arial" w:cs="Arial"/>
                <w:sz w:val="22"/>
                <w:szCs w:val="22"/>
              </w:rPr>
            </w:pPr>
            <w:r>
              <w:rPr>
                <w:rFonts w:ascii="Arial" w:eastAsia="Arial" w:hAnsi="Arial" w:cs="Arial"/>
                <w:sz w:val="22"/>
                <w:szCs w:val="22"/>
              </w:rPr>
              <w:t>David Wi – standing down in January 2025</w:t>
            </w:r>
          </w:p>
        </w:tc>
      </w:tr>
      <w:tr w:rsidR="001E64EE" w14:paraId="789853D1" w14:textId="77777777">
        <w:trPr>
          <w:trHeight w:val="172"/>
        </w:trPr>
        <w:tc>
          <w:tcPr>
            <w:tcW w:w="4170" w:type="dxa"/>
            <w:tcBorders>
              <w:top w:val="single" w:sz="4" w:space="0" w:color="000000"/>
              <w:left w:val="single" w:sz="4" w:space="0" w:color="000000"/>
              <w:bottom w:val="single" w:sz="4" w:space="0" w:color="000000"/>
              <w:right w:val="single" w:sz="4" w:space="0" w:color="000000"/>
            </w:tcBorders>
          </w:tcPr>
          <w:p w14:paraId="5D4A6052" w14:textId="77777777" w:rsidR="001E64EE" w:rsidRDefault="00000000">
            <w:pPr>
              <w:rPr>
                <w:rFonts w:ascii="Arial" w:eastAsia="Arial" w:hAnsi="Arial" w:cs="Arial"/>
                <w:sz w:val="22"/>
                <w:szCs w:val="22"/>
              </w:rPr>
            </w:pPr>
            <w:r>
              <w:rPr>
                <w:rFonts w:ascii="Arial" w:eastAsia="Arial" w:hAnsi="Arial" w:cs="Arial"/>
                <w:sz w:val="22"/>
                <w:szCs w:val="22"/>
              </w:rPr>
              <w:t>Treasurer</w:t>
            </w:r>
          </w:p>
        </w:tc>
        <w:tc>
          <w:tcPr>
            <w:tcW w:w="6225" w:type="dxa"/>
            <w:tcBorders>
              <w:top w:val="single" w:sz="4" w:space="0" w:color="000000"/>
              <w:left w:val="single" w:sz="4" w:space="0" w:color="000000"/>
              <w:bottom w:val="single" w:sz="4" w:space="0" w:color="000000"/>
              <w:right w:val="single" w:sz="4" w:space="0" w:color="000000"/>
            </w:tcBorders>
          </w:tcPr>
          <w:p w14:paraId="095E0FFF" w14:textId="77777777" w:rsidR="001E64EE" w:rsidRDefault="00000000">
            <w:pPr>
              <w:rPr>
                <w:rFonts w:ascii="Arial" w:eastAsia="Arial" w:hAnsi="Arial" w:cs="Arial"/>
                <w:sz w:val="22"/>
                <w:szCs w:val="22"/>
              </w:rPr>
            </w:pPr>
            <w:r>
              <w:rPr>
                <w:rFonts w:ascii="Arial" w:eastAsia="Arial" w:hAnsi="Arial" w:cs="Arial"/>
                <w:sz w:val="22"/>
                <w:szCs w:val="22"/>
              </w:rPr>
              <w:t>David We</w:t>
            </w:r>
          </w:p>
        </w:tc>
      </w:tr>
      <w:tr w:rsidR="001E64EE" w14:paraId="3BDB9BC4" w14:textId="77777777">
        <w:trPr>
          <w:trHeight w:val="231"/>
        </w:trPr>
        <w:tc>
          <w:tcPr>
            <w:tcW w:w="4170" w:type="dxa"/>
            <w:tcBorders>
              <w:top w:val="single" w:sz="4" w:space="0" w:color="000000"/>
              <w:left w:val="single" w:sz="4" w:space="0" w:color="000000"/>
              <w:bottom w:val="single" w:sz="4" w:space="0" w:color="000000"/>
              <w:right w:val="single" w:sz="4" w:space="0" w:color="000000"/>
            </w:tcBorders>
          </w:tcPr>
          <w:p w14:paraId="06D4833F" w14:textId="77777777" w:rsidR="001E64EE" w:rsidRDefault="00000000">
            <w:pPr>
              <w:rPr>
                <w:rFonts w:ascii="Arial" w:eastAsia="Arial" w:hAnsi="Arial" w:cs="Arial"/>
                <w:sz w:val="22"/>
                <w:szCs w:val="22"/>
              </w:rPr>
            </w:pPr>
            <w:r>
              <w:rPr>
                <w:rFonts w:ascii="Arial" w:eastAsia="Arial" w:hAnsi="Arial" w:cs="Arial"/>
                <w:sz w:val="22"/>
                <w:szCs w:val="22"/>
              </w:rPr>
              <w:t>Country Contacts</w:t>
            </w:r>
          </w:p>
        </w:tc>
        <w:tc>
          <w:tcPr>
            <w:tcW w:w="6225" w:type="dxa"/>
            <w:tcBorders>
              <w:top w:val="single" w:sz="4" w:space="0" w:color="000000"/>
              <w:left w:val="single" w:sz="4" w:space="0" w:color="000000"/>
              <w:bottom w:val="single" w:sz="4" w:space="0" w:color="000000"/>
              <w:right w:val="single" w:sz="4" w:space="0" w:color="000000"/>
            </w:tcBorders>
          </w:tcPr>
          <w:p w14:paraId="21BBC75A" w14:textId="77777777" w:rsidR="001E64EE" w:rsidRDefault="00000000">
            <w:pPr>
              <w:rPr>
                <w:rFonts w:ascii="Arial" w:eastAsia="Arial" w:hAnsi="Arial" w:cs="Arial"/>
                <w:sz w:val="22"/>
                <w:szCs w:val="22"/>
              </w:rPr>
            </w:pPr>
            <w:r>
              <w:rPr>
                <w:rFonts w:ascii="Arial" w:eastAsia="Arial" w:hAnsi="Arial" w:cs="Arial"/>
                <w:sz w:val="22"/>
                <w:szCs w:val="22"/>
              </w:rPr>
              <w:t>China - Angela, Iran - Graham, Europe - Brigitte, Central America - Roger, Central and West Africa - Anne F</w:t>
            </w:r>
          </w:p>
        </w:tc>
      </w:tr>
      <w:tr w:rsidR="001E64EE" w14:paraId="29A14BAA" w14:textId="77777777">
        <w:trPr>
          <w:trHeight w:val="231"/>
        </w:trPr>
        <w:tc>
          <w:tcPr>
            <w:tcW w:w="4170" w:type="dxa"/>
            <w:tcBorders>
              <w:top w:val="single" w:sz="4" w:space="0" w:color="000000"/>
              <w:left w:val="single" w:sz="4" w:space="0" w:color="000000"/>
              <w:bottom w:val="single" w:sz="4" w:space="0" w:color="000000"/>
              <w:right w:val="single" w:sz="4" w:space="0" w:color="000000"/>
            </w:tcBorders>
          </w:tcPr>
          <w:p w14:paraId="72F38066" w14:textId="77777777" w:rsidR="001E64EE" w:rsidRDefault="00000000">
            <w:pPr>
              <w:rPr>
                <w:rFonts w:ascii="Arial" w:eastAsia="Arial" w:hAnsi="Arial" w:cs="Arial"/>
                <w:sz w:val="22"/>
                <w:szCs w:val="22"/>
              </w:rPr>
            </w:pPr>
            <w:r>
              <w:rPr>
                <w:rFonts w:ascii="Arial" w:eastAsia="Arial" w:hAnsi="Arial" w:cs="Arial"/>
                <w:sz w:val="22"/>
                <w:szCs w:val="22"/>
              </w:rPr>
              <w:t xml:space="preserve">Publicity &amp; </w:t>
            </w:r>
            <w:proofErr w:type="gramStart"/>
            <w:r>
              <w:rPr>
                <w:rFonts w:ascii="Arial" w:eastAsia="Arial" w:hAnsi="Arial" w:cs="Arial"/>
                <w:sz w:val="22"/>
                <w:szCs w:val="22"/>
              </w:rPr>
              <w:t>Social Media</w:t>
            </w:r>
            <w:proofErr w:type="gramEnd"/>
          </w:p>
        </w:tc>
        <w:tc>
          <w:tcPr>
            <w:tcW w:w="6225" w:type="dxa"/>
            <w:tcBorders>
              <w:top w:val="single" w:sz="4" w:space="0" w:color="000000"/>
              <w:left w:val="single" w:sz="4" w:space="0" w:color="000000"/>
              <w:bottom w:val="single" w:sz="4" w:space="0" w:color="000000"/>
              <w:right w:val="single" w:sz="4" w:space="0" w:color="000000"/>
            </w:tcBorders>
          </w:tcPr>
          <w:p w14:paraId="0291ACDD" w14:textId="77777777" w:rsidR="001E64EE" w:rsidRDefault="00000000">
            <w:pPr>
              <w:rPr>
                <w:rFonts w:ascii="Arial" w:eastAsia="Arial" w:hAnsi="Arial" w:cs="Arial"/>
                <w:sz w:val="22"/>
                <w:szCs w:val="22"/>
              </w:rPr>
            </w:pPr>
            <w:r>
              <w:rPr>
                <w:rFonts w:ascii="Arial" w:eastAsia="Arial" w:hAnsi="Arial" w:cs="Arial"/>
                <w:sz w:val="22"/>
                <w:szCs w:val="22"/>
              </w:rPr>
              <w:t>TBC</w:t>
            </w:r>
          </w:p>
        </w:tc>
      </w:tr>
      <w:tr w:rsidR="001E64EE" w14:paraId="0DE6CB08" w14:textId="77777777">
        <w:trPr>
          <w:trHeight w:val="231"/>
        </w:trPr>
        <w:tc>
          <w:tcPr>
            <w:tcW w:w="4170" w:type="dxa"/>
            <w:tcBorders>
              <w:top w:val="single" w:sz="4" w:space="0" w:color="000000"/>
              <w:left w:val="single" w:sz="4" w:space="0" w:color="000000"/>
              <w:bottom w:val="single" w:sz="4" w:space="0" w:color="000000"/>
              <w:right w:val="single" w:sz="4" w:space="0" w:color="000000"/>
            </w:tcBorders>
          </w:tcPr>
          <w:p w14:paraId="2BE08723" w14:textId="77777777" w:rsidR="001E64EE" w:rsidRDefault="00000000">
            <w:pPr>
              <w:rPr>
                <w:rFonts w:ascii="Arial" w:eastAsia="Arial" w:hAnsi="Arial" w:cs="Arial"/>
                <w:sz w:val="22"/>
                <w:szCs w:val="22"/>
              </w:rPr>
            </w:pPr>
            <w:r>
              <w:rPr>
                <w:rFonts w:ascii="Arial" w:eastAsia="Arial" w:hAnsi="Arial" w:cs="Arial"/>
                <w:sz w:val="22"/>
                <w:szCs w:val="22"/>
              </w:rPr>
              <w:t>Membership &amp; AIBG Website</w:t>
            </w:r>
          </w:p>
        </w:tc>
        <w:tc>
          <w:tcPr>
            <w:tcW w:w="6225" w:type="dxa"/>
            <w:tcBorders>
              <w:top w:val="single" w:sz="4" w:space="0" w:color="000000"/>
              <w:left w:val="single" w:sz="4" w:space="0" w:color="000000"/>
              <w:bottom w:val="single" w:sz="4" w:space="0" w:color="000000"/>
              <w:right w:val="single" w:sz="4" w:space="0" w:color="000000"/>
            </w:tcBorders>
          </w:tcPr>
          <w:p w14:paraId="5FAD140B" w14:textId="77777777" w:rsidR="001E64EE" w:rsidRDefault="00000000">
            <w:pPr>
              <w:rPr>
                <w:rFonts w:ascii="Arial" w:eastAsia="Arial" w:hAnsi="Arial" w:cs="Arial"/>
                <w:sz w:val="22"/>
                <w:szCs w:val="22"/>
              </w:rPr>
            </w:pPr>
            <w:r>
              <w:rPr>
                <w:rFonts w:ascii="Arial" w:eastAsia="Arial" w:hAnsi="Arial" w:cs="Arial"/>
                <w:sz w:val="22"/>
                <w:szCs w:val="22"/>
              </w:rPr>
              <w:t>David WW &amp; David Wi</w:t>
            </w:r>
          </w:p>
        </w:tc>
      </w:tr>
      <w:tr w:rsidR="001E64EE" w14:paraId="12AE5240" w14:textId="77777777">
        <w:trPr>
          <w:trHeight w:val="231"/>
        </w:trPr>
        <w:tc>
          <w:tcPr>
            <w:tcW w:w="4170" w:type="dxa"/>
            <w:tcBorders>
              <w:top w:val="single" w:sz="4" w:space="0" w:color="000000"/>
              <w:left w:val="single" w:sz="4" w:space="0" w:color="000000"/>
              <w:bottom w:val="single" w:sz="4" w:space="0" w:color="000000"/>
              <w:right w:val="single" w:sz="4" w:space="0" w:color="000000"/>
            </w:tcBorders>
          </w:tcPr>
          <w:p w14:paraId="6A07ADFF" w14:textId="77777777" w:rsidR="001E64EE" w:rsidRDefault="00000000">
            <w:pPr>
              <w:rPr>
                <w:rFonts w:ascii="Arial" w:eastAsia="Arial" w:hAnsi="Arial" w:cs="Arial"/>
                <w:sz w:val="22"/>
                <w:szCs w:val="22"/>
              </w:rPr>
            </w:pPr>
            <w:r>
              <w:rPr>
                <w:rFonts w:ascii="Arial" w:eastAsia="Arial" w:hAnsi="Arial" w:cs="Arial"/>
                <w:sz w:val="22"/>
                <w:szCs w:val="22"/>
              </w:rPr>
              <w:t>Letter writing co-ordinator</w:t>
            </w:r>
          </w:p>
        </w:tc>
        <w:tc>
          <w:tcPr>
            <w:tcW w:w="6225" w:type="dxa"/>
            <w:tcBorders>
              <w:top w:val="single" w:sz="4" w:space="0" w:color="000000"/>
              <w:left w:val="single" w:sz="4" w:space="0" w:color="000000"/>
              <w:bottom w:val="single" w:sz="4" w:space="0" w:color="000000"/>
              <w:right w:val="single" w:sz="4" w:space="0" w:color="000000"/>
            </w:tcBorders>
          </w:tcPr>
          <w:p w14:paraId="43AB0367" w14:textId="77777777" w:rsidR="001E64EE" w:rsidRDefault="00000000">
            <w:pPr>
              <w:rPr>
                <w:rFonts w:ascii="Arial" w:eastAsia="Arial" w:hAnsi="Arial" w:cs="Arial"/>
                <w:sz w:val="22"/>
                <w:szCs w:val="22"/>
              </w:rPr>
            </w:pPr>
            <w:r>
              <w:rPr>
                <w:rFonts w:ascii="Arial" w:eastAsia="Arial" w:hAnsi="Arial" w:cs="Arial"/>
                <w:sz w:val="22"/>
                <w:szCs w:val="22"/>
              </w:rPr>
              <w:t>Brigitte</w:t>
            </w:r>
          </w:p>
        </w:tc>
      </w:tr>
      <w:tr w:rsidR="001E64EE" w14:paraId="747016F8" w14:textId="77777777">
        <w:trPr>
          <w:trHeight w:val="484"/>
        </w:trPr>
        <w:tc>
          <w:tcPr>
            <w:tcW w:w="4170" w:type="dxa"/>
            <w:tcBorders>
              <w:top w:val="single" w:sz="4" w:space="0" w:color="000000"/>
              <w:left w:val="single" w:sz="4" w:space="0" w:color="000000"/>
              <w:bottom w:val="single" w:sz="4" w:space="0" w:color="000000"/>
              <w:right w:val="single" w:sz="4" w:space="0" w:color="000000"/>
            </w:tcBorders>
          </w:tcPr>
          <w:p w14:paraId="44960DD5" w14:textId="77777777" w:rsidR="001E64EE" w:rsidRDefault="00000000">
            <w:pPr>
              <w:rPr>
                <w:rFonts w:ascii="Arial" w:eastAsia="Arial" w:hAnsi="Arial" w:cs="Arial"/>
                <w:sz w:val="22"/>
                <w:szCs w:val="22"/>
              </w:rPr>
            </w:pPr>
            <w:r>
              <w:rPr>
                <w:rFonts w:ascii="Arial" w:eastAsia="Arial" w:hAnsi="Arial" w:cs="Arial"/>
                <w:sz w:val="22"/>
                <w:szCs w:val="22"/>
              </w:rPr>
              <w:t>Newsletter writer / provider of meeting refreshments</w:t>
            </w:r>
          </w:p>
        </w:tc>
        <w:tc>
          <w:tcPr>
            <w:tcW w:w="6225" w:type="dxa"/>
            <w:tcBorders>
              <w:top w:val="single" w:sz="4" w:space="0" w:color="000000"/>
              <w:left w:val="single" w:sz="4" w:space="0" w:color="000000"/>
              <w:bottom w:val="single" w:sz="4" w:space="0" w:color="000000"/>
              <w:right w:val="single" w:sz="4" w:space="0" w:color="000000"/>
            </w:tcBorders>
          </w:tcPr>
          <w:p w14:paraId="4B9D8124" w14:textId="77777777" w:rsidR="001E64EE" w:rsidRDefault="00000000">
            <w:pPr>
              <w:rPr>
                <w:rFonts w:ascii="Arial" w:eastAsia="Arial" w:hAnsi="Arial" w:cs="Arial"/>
                <w:b/>
                <w:sz w:val="22"/>
                <w:szCs w:val="22"/>
              </w:rPr>
            </w:pPr>
            <w:r>
              <w:rPr>
                <w:rFonts w:ascii="Arial" w:eastAsia="Arial" w:hAnsi="Arial" w:cs="Arial"/>
                <w:b/>
                <w:sz w:val="22"/>
                <w:szCs w:val="22"/>
              </w:rPr>
              <w:t>To be rotated</w:t>
            </w:r>
          </w:p>
        </w:tc>
      </w:tr>
    </w:tbl>
    <w:p w14:paraId="0B2E2095" w14:textId="77777777" w:rsidR="001E64EE" w:rsidRDefault="001E64EE">
      <w:pPr>
        <w:rPr>
          <w:rFonts w:ascii="Arial" w:eastAsia="Arial" w:hAnsi="Arial" w:cs="Arial"/>
          <w:sz w:val="22"/>
          <w:szCs w:val="22"/>
        </w:rPr>
      </w:pPr>
    </w:p>
    <w:p w14:paraId="03A4AA9B" w14:textId="77777777" w:rsidR="001E64EE" w:rsidRDefault="001E64EE">
      <w:pPr>
        <w:rPr>
          <w:rFonts w:ascii="Arial" w:eastAsia="Arial" w:hAnsi="Arial" w:cs="Arial"/>
          <w:b/>
          <w:sz w:val="22"/>
          <w:szCs w:val="22"/>
          <w:u w:val="single"/>
        </w:rPr>
      </w:pPr>
    </w:p>
    <w:p w14:paraId="5F31B1CE" w14:textId="77777777" w:rsidR="001E64EE" w:rsidRDefault="001E64EE">
      <w:pPr>
        <w:rPr>
          <w:rFonts w:ascii="Arial" w:eastAsia="Arial" w:hAnsi="Arial" w:cs="Arial"/>
          <w:b/>
          <w:sz w:val="22"/>
          <w:szCs w:val="22"/>
          <w:u w:val="single"/>
        </w:rPr>
      </w:pPr>
    </w:p>
    <w:p w14:paraId="107F2034" w14:textId="77777777" w:rsidR="001E64EE" w:rsidRDefault="001E64EE">
      <w:pPr>
        <w:rPr>
          <w:rFonts w:ascii="Arial" w:eastAsia="Arial" w:hAnsi="Arial" w:cs="Arial"/>
          <w:sz w:val="22"/>
          <w:szCs w:val="22"/>
        </w:rPr>
      </w:pPr>
    </w:p>
    <w:sectPr w:rsidR="001E64EE">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EF9D0" w14:textId="77777777" w:rsidR="00F82D72" w:rsidRDefault="00F82D72">
      <w:r>
        <w:separator/>
      </w:r>
    </w:p>
  </w:endnote>
  <w:endnote w:type="continuationSeparator" w:id="0">
    <w:p w14:paraId="16D24C83" w14:textId="77777777" w:rsidR="00F82D72" w:rsidRDefault="00F82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3D0ED1D-BC68-4347-953B-945983CE2EE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A0EA1EC-BE05-47F3-B86B-C52D173E83B9}"/>
  </w:font>
  <w:font w:name="Georgia">
    <w:panose1 w:val="02040502050405020303"/>
    <w:charset w:val="00"/>
    <w:family w:val="auto"/>
    <w:pitch w:val="default"/>
    <w:embedRegular r:id="rId3" w:fontKey="{CF0C1DBF-C7CB-424F-B31C-F3F70E87723A}"/>
    <w:embedItalic r:id="rId4" w:fontKey="{13EC963C-9A7C-49E3-BCB0-CDDE8F0BFF8B}"/>
  </w:font>
  <w:font w:name="Cambria">
    <w:panose1 w:val="02040503050406030204"/>
    <w:charset w:val="00"/>
    <w:family w:val="roman"/>
    <w:pitch w:val="variable"/>
    <w:sig w:usb0="E00006FF" w:usb1="420024FF" w:usb2="02000000" w:usb3="00000000" w:csb0="0000019F" w:csb1="00000000"/>
    <w:embedRegular r:id="rId5" w:fontKey="{37BA3DCA-1B0D-404D-8DD9-F0032603DC04}"/>
  </w:font>
  <w:font w:name="Calibri">
    <w:panose1 w:val="020F0502020204030204"/>
    <w:charset w:val="00"/>
    <w:family w:val="swiss"/>
    <w:pitch w:val="variable"/>
    <w:sig w:usb0="E4002EFF" w:usb1="C200247B" w:usb2="00000009" w:usb3="00000000" w:csb0="000001FF" w:csb1="00000000"/>
    <w:embedRegular r:id="rId6" w:fontKey="{2B51DE95-897F-487E-8D9C-ED1EF1C42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53079" w14:textId="77777777" w:rsidR="001E64EE" w:rsidRDefault="001E64E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39179" w14:textId="77777777" w:rsidR="001E64E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566B1">
      <w:rPr>
        <w:noProof/>
        <w:color w:val="000000"/>
      </w:rPr>
      <w:t>1</w:t>
    </w:r>
    <w:r>
      <w:rPr>
        <w:color w:val="000000"/>
      </w:rPr>
      <w:fldChar w:fldCharType="end"/>
    </w:r>
  </w:p>
  <w:p w14:paraId="38007984" w14:textId="77777777" w:rsidR="001E64EE" w:rsidRDefault="001E64EE">
    <w:pPr>
      <w:pBdr>
        <w:top w:val="nil"/>
        <w:left w:val="nil"/>
        <w:bottom w:val="nil"/>
        <w:right w:val="nil"/>
        <w:between w:val="nil"/>
      </w:pBdr>
      <w:tabs>
        <w:tab w:val="center" w:pos="4513"/>
        <w:tab w:val="right" w:pos="9026"/>
      </w:tabs>
    </w:pPr>
  </w:p>
  <w:p w14:paraId="05429D64" w14:textId="77777777" w:rsidR="001E64EE" w:rsidRDefault="001E64EE">
    <w:pPr>
      <w:pBdr>
        <w:top w:val="nil"/>
        <w:left w:val="nil"/>
        <w:bottom w:val="nil"/>
        <w:right w:val="nil"/>
        <w:between w:val="nil"/>
      </w:pBdr>
      <w:tabs>
        <w:tab w:val="center" w:pos="4513"/>
        <w:tab w:val="right" w:pos="9026"/>
      </w:tabs>
    </w:pPr>
  </w:p>
  <w:p w14:paraId="679CC70A" w14:textId="77777777" w:rsidR="001E64EE" w:rsidRDefault="001E64EE">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1E8FE" w14:textId="77777777" w:rsidR="001E64EE" w:rsidRDefault="001E64E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F3285" w14:textId="77777777" w:rsidR="00F82D72" w:rsidRDefault="00F82D72">
      <w:r>
        <w:separator/>
      </w:r>
    </w:p>
  </w:footnote>
  <w:footnote w:type="continuationSeparator" w:id="0">
    <w:p w14:paraId="14680AF6" w14:textId="77777777" w:rsidR="00F82D72" w:rsidRDefault="00F82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B0F30" w14:textId="77777777" w:rsidR="001E64EE" w:rsidRDefault="001E64E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7D6F0" w14:textId="77777777" w:rsidR="001E64EE" w:rsidRDefault="001E64E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653D8" w14:textId="77777777" w:rsidR="001E64EE" w:rsidRDefault="001E64E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4B19E3"/>
    <w:multiLevelType w:val="multilevel"/>
    <w:tmpl w:val="968ACC4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0879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EE"/>
    <w:rsid w:val="001E64EE"/>
    <w:rsid w:val="00547DAE"/>
    <w:rsid w:val="005566B1"/>
    <w:rsid w:val="00F82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B77E4"/>
  <w15:docId w15:val="{B0AA01E1-D637-4442-9824-97E8C05E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11"/>
    <w:rPr>
      <w:lang w:eastAsia="en-US"/>
    </w:rPr>
  </w:style>
  <w:style w:type="paragraph" w:styleId="Heading1">
    <w:name w:val="heading 1"/>
    <w:basedOn w:val="Normal"/>
    <w:next w:val="Normal"/>
    <w:uiPriority w:val="9"/>
    <w:qFormat/>
    <w:rsid w:val="00680011"/>
    <w:pPr>
      <w:keepNext/>
      <w:outlineLvl w:val="0"/>
    </w:pPr>
    <w:rPr>
      <w:b/>
      <w:sz w:val="28"/>
    </w:rPr>
  </w:style>
  <w:style w:type="paragraph" w:styleId="Heading2">
    <w:name w:val="heading 2"/>
    <w:basedOn w:val="Normal"/>
    <w:next w:val="Normal"/>
    <w:uiPriority w:val="9"/>
    <w:semiHidden/>
    <w:unhideWhenUsed/>
    <w:qFormat/>
    <w:rsid w:val="00680011"/>
    <w:pPr>
      <w:keepNext/>
      <w:outlineLvl w:val="1"/>
    </w:pPr>
    <w:rPr>
      <w:b/>
      <w:sz w:val="24"/>
    </w:rPr>
  </w:style>
  <w:style w:type="paragraph" w:styleId="Heading3">
    <w:name w:val="heading 3"/>
    <w:basedOn w:val="Normal"/>
    <w:next w:val="Normal"/>
    <w:uiPriority w:val="9"/>
    <w:semiHidden/>
    <w:unhideWhenUsed/>
    <w:qFormat/>
    <w:rsid w:val="00680011"/>
    <w:pPr>
      <w:keepNext/>
      <w:outlineLvl w:val="2"/>
    </w:pPr>
    <w:rPr>
      <w:sz w:val="24"/>
    </w:rPr>
  </w:style>
  <w:style w:type="paragraph" w:styleId="Heading4">
    <w:name w:val="heading 4"/>
    <w:basedOn w:val="Normal"/>
    <w:next w:val="Normal"/>
    <w:uiPriority w:val="9"/>
    <w:semiHidden/>
    <w:unhideWhenUsed/>
    <w:qFormat/>
    <w:rsid w:val="00680011"/>
    <w:pPr>
      <w:keepNext/>
      <w:outlineLvl w:val="3"/>
    </w:pPr>
    <w:rPr>
      <w:b/>
    </w:rPr>
  </w:style>
  <w:style w:type="paragraph" w:styleId="Heading5">
    <w:name w:val="heading 5"/>
    <w:basedOn w:val="Normal"/>
    <w:next w:val="Normal"/>
    <w:uiPriority w:val="9"/>
    <w:semiHidden/>
    <w:unhideWhenUsed/>
    <w:qFormat/>
    <w:rsid w:val="00680011"/>
    <w:pPr>
      <w:keepNext/>
      <w:jc w:val="both"/>
      <w:outlineLvl w:val="4"/>
    </w:pPr>
    <w:rPr>
      <w:rFonts w:ascii="Arial" w:hAnsi="Arial" w:cs="Arial"/>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news-item-date">
    <w:name w:val="news-item-date"/>
    <w:basedOn w:val="DefaultParagraphFont"/>
    <w:rsid w:val="000D5084"/>
  </w:style>
  <w:style w:type="character" w:styleId="Strong">
    <w:name w:val="Strong"/>
    <w:qFormat/>
    <w:rsid w:val="00693FE7"/>
    <w:rPr>
      <w:b/>
      <w:bCs/>
    </w:rPr>
  </w:style>
  <w:style w:type="paragraph" w:styleId="BalloonText">
    <w:name w:val="Balloon Text"/>
    <w:basedOn w:val="Normal"/>
    <w:semiHidden/>
    <w:rsid w:val="00572CF9"/>
    <w:rPr>
      <w:rFonts w:ascii="Tahoma" w:hAnsi="Tahoma" w:cs="Tahoma"/>
      <w:sz w:val="16"/>
      <w:szCs w:val="16"/>
    </w:rPr>
  </w:style>
  <w:style w:type="character" w:styleId="Hyperlink">
    <w:name w:val="Hyperlink"/>
    <w:uiPriority w:val="99"/>
    <w:unhideWhenUsed/>
    <w:rsid w:val="009A0144"/>
    <w:rPr>
      <w:color w:val="0000FF"/>
      <w:u w:val="single"/>
    </w:rPr>
  </w:style>
  <w:style w:type="character" w:styleId="CommentReference">
    <w:name w:val="annotation reference"/>
    <w:rsid w:val="006F24E7"/>
    <w:rPr>
      <w:sz w:val="16"/>
      <w:szCs w:val="16"/>
    </w:rPr>
  </w:style>
  <w:style w:type="paragraph" w:styleId="CommentText">
    <w:name w:val="annotation text"/>
    <w:basedOn w:val="Normal"/>
    <w:link w:val="CommentTextChar"/>
    <w:rsid w:val="006F24E7"/>
  </w:style>
  <w:style w:type="character" w:customStyle="1" w:styleId="CommentTextChar">
    <w:name w:val="Comment Text Char"/>
    <w:link w:val="CommentText"/>
    <w:rsid w:val="006F24E7"/>
    <w:rPr>
      <w:lang w:eastAsia="en-US"/>
    </w:rPr>
  </w:style>
  <w:style w:type="paragraph" w:styleId="CommentSubject">
    <w:name w:val="annotation subject"/>
    <w:basedOn w:val="CommentText"/>
    <w:next w:val="CommentText"/>
    <w:link w:val="CommentSubjectChar"/>
    <w:rsid w:val="006F24E7"/>
    <w:rPr>
      <w:b/>
      <w:bCs/>
    </w:rPr>
  </w:style>
  <w:style w:type="character" w:customStyle="1" w:styleId="CommentSubjectChar">
    <w:name w:val="Comment Subject Char"/>
    <w:link w:val="CommentSubject"/>
    <w:rsid w:val="006F24E7"/>
    <w:rPr>
      <w:b/>
      <w:bCs/>
      <w:lang w:eastAsia="en-US"/>
    </w:rPr>
  </w:style>
  <w:style w:type="paragraph" w:styleId="ListParagraph">
    <w:name w:val="List Paragraph"/>
    <w:basedOn w:val="Normal"/>
    <w:uiPriority w:val="34"/>
    <w:qFormat/>
    <w:rsid w:val="00871A36"/>
    <w:pPr>
      <w:ind w:left="720"/>
    </w:pPr>
  </w:style>
  <w:style w:type="character" w:customStyle="1" w:styleId="tgc">
    <w:name w:val="_tgc"/>
    <w:rsid w:val="00506A25"/>
  </w:style>
  <w:style w:type="paragraph" w:styleId="Header">
    <w:name w:val="header"/>
    <w:basedOn w:val="Normal"/>
    <w:link w:val="HeaderChar"/>
    <w:unhideWhenUsed/>
    <w:rsid w:val="006B4B24"/>
    <w:pPr>
      <w:tabs>
        <w:tab w:val="center" w:pos="4513"/>
        <w:tab w:val="right" w:pos="9026"/>
      </w:tabs>
    </w:pPr>
  </w:style>
  <w:style w:type="character" w:customStyle="1" w:styleId="HeaderChar">
    <w:name w:val="Header Char"/>
    <w:basedOn w:val="DefaultParagraphFont"/>
    <w:link w:val="Header"/>
    <w:rsid w:val="006B4B24"/>
    <w:rPr>
      <w:lang w:eastAsia="en-US"/>
    </w:rPr>
  </w:style>
  <w:style w:type="paragraph" w:styleId="Footer">
    <w:name w:val="footer"/>
    <w:basedOn w:val="Normal"/>
    <w:link w:val="FooterChar"/>
    <w:uiPriority w:val="99"/>
    <w:unhideWhenUsed/>
    <w:rsid w:val="006B4B24"/>
    <w:pPr>
      <w:tabs>
        <w:tab w:val="center" w:pos="4513"/>
        <w:tab w:val="right" w:pos="9026"/>
      </w:tabs>
    </w:pPr>
  </w:style>
  <w:style w:type="character" w:customStyle="1" w:styleId="FooterChar">
    <w:name w:val="Footer Char"/>
    <w:basedOn w:val="DefaultParagraphFont"/>
    <w:link w:val="Footer"/>
    <w:uiPriority w:val="99"/>
    <w:rsid w:val="006B4B24"/>
    <w:rPr>
      <w:lang w:eastAsia="en-US"/>
    </w:rPr>
  </w:style>
  <w:style w:type="character" w:styleId="UnresolvedMention">
    <w:name w:val="Unresolved Mention"/>
    <w:basedOn w:val="DefaultParagraphFont"/>
    <w:uiPriority w:val="99"/>
    <w:semiHidden/>
    <w:unhideWhenUsed/>
    <w:rsid w:val="00267ED1"/>
    <w:rPr>
      <w:color w:val="605E5C"/>
      <w:shd w:val="clear" w:color="auto" w:fill="E1DFDD"/>
    </w:rPr>
  </w:style>
  <w:style w:type="table" w:styleId="TableGrid">
    <w:name w:val="Table Grid"/>
    <w:basedOn w:val="TableNormal"/>
    <w:rsid w:val="005D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Pages>
  <Words>717</Words>
  <Characters>3598</Characters>
  <Application>Microsoft Office Word</Application>
  <DocSecurity>0</DocSecurity>
  <Lines>142</Lines>
  <Paragraphs>76</Paragraphs>
  <ScaleCrop>false</ScaleCrop>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Sewell</dc:creator>
  <cp:lastModifiedBy>David Webbe-Wood</cp:lastModifiedBy>
  <cp:revision>2</cp:revision>
  <cp:lastPrinted>2024-12-22T18:34:00Z</cp:lastPrinted>
  <dcterms:created xsi:type="dcterms:W3CDTF">2024-12-22T21:07:00Z</dcterms:created>
  <dcterms:modified xsi:type="dcterms:W3CDTF">2024-12-22T21:07:00Z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0x010100F8C7DD93528C9340A2F29DD590E21DDA</vt:lpwstr>
  </property>
  <property fmtid="{D5CDD505-2E9C-101B-9397-08002B2CF9AE}" pid="3" name="GrammarlyDocumentId">
    <vt:lpwstr>ef3483a932d3cecddb5b591c2acedadce1a210accb337049cff1fad2f5cc437c</vt:lpwstr>
  </property>
</Properties>
</file>