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798D" w14:textId="77777777" w:rsidR="00C46E7A" w:rsidRDefault="00C46E7A"/>
    <w:p w14:paraId="19DDF55C" w14:textId="77777777" w:rsidR="00922F69" w:rsidRDefault="00922F69"/>
    <w:p w14:paraId="24EB1068" w14:textId="77777777" w:rsidR="00922F69" w:rsidRPr="00F37F4F" w:rsidRDefault="00922F69" w:rsidP="00922F69">
      <w:pPr>
        <w:jc w:val="center"/>
        <w:rPr>
          <w:rFonts w:ascii="Arial" w:hAnsi="Arial" w:cs="Arial"/>
          <w:b/>
          <w:u w:val="single"/>
        </w:rPr>
      </w:pPr>
      <w:r w:rsidRPr="00F37F4F">
        <w:rPr>
          <w:rFonts w:ascii="Arial" w:hAnsi="Arial" w:cs="Arial"/>
          <w:b/>
          <w:u w:val="single"/>
        </w:rPr>
        <w:t>AMNESTY INTERNATIONAL BLACKHEATH &amp; GREENWICH GROUP</w:t>
      </w:r>
    </w:p>
    <w:p w14:paraId="68E1216C" w14:textId="77777777" w:rsidR="00922F69" w:rsidRPr="00F37F4F" w:rsidRDefault="00922F69" w:rsidP="00922F69">
      <w:pPr>
        <w:jc w:val="center"/>
        <w:rPr>
          <w:rFonts w:ascii="Arial" w:hAnsi="Arial" w:cs="Arial"/>
          <w:b/>
          <w:u w:val="single"/>
        </w:rPr>
      </w:pPr>
      <w:r w:rsidRPr="00F37F4F">
        <w:rPr>
          <w:rFonts w:ascii="Arial" w:hAnsi="Arial" w:cs="Arial"/>
          <w:b/>
          <w:u w:val="single"/>
        </w:rPr>
        <w:t xml:space="preserve">Group Monthly Meeting </w:t>
      </w:r>
    </w:p>
    <w:p w14:paraId="1FCC1C8E" w14:textId="77777777" w:rsidR="00922F69" w:rsidRPr="00F37F4F" w:rsidRDefault="00922F69" w:rsidP="00922F69">
      <w:pPr>
        <w:jc w:val="center"/>
        <w:rPr>
          <w:rFonts w:ascii="Arial" w:hAnsi="Arial" w:cs="Arial"/>
          <w:b/>
          <w:u w:val="single"/>
        </w:rPr>
      </w:pPr>
    </w:p>
    <w:p w14:paraId="747031C6" w14:textId="0575B5E5" w:rsidR="00922F69" w:rsidRPr="00F37F4F" w:rsidRDefault="00922F69" w:rsidP="00922F69">
      <w:pPr>
        <w:jc w:val="center"/>
        <w:rPr>
          <w:rFonts w:ascii="Arial" w:hAnsi="Arial" w:cs="Arial"/>
          <w:b/>
        </w:rPr>
      </w:pPr>
      <w:r w:rsidRPr="00F37F4F">
        <w:rPr>
          <w:rFonts w:ascii="Arial" w:hAnsi="Arial" w:cs="Arial"/>
          <w:b/>
        </w:rPr>
        <w:t xml:space="preserve">Tuesday </w:t>
      </w:r>
      <w:r w:rsidR="00586511">
        <w:rPr>
          <w:rFonts w:ascii="Arial" w:hAnsi="Arial" w:cs="Arial"/>
          <w:b/>
        </w:rPr>
        <w:t>11</w:t>
      </w:r>
      <w:r w:rsidRPr="00F37F4F">
        <w:rPr>
          <w:rFonts w:ascii="Arial" w:hAnsi="Arial" w:cs="Arial"/>
          <w:b/>
          <w:vertAlign w:val="superscript"/>
        </w:rPr>
        <w:t>th</w:t>
      </w:r>
      <w:r w:rsidRPr="00F37F4F">
        <w:rPr>
          <w:rFonts w:ascii="Arial" w:hAnsi="Arial" w:cs="Arial"/>
          <w:b/>
        </w:rPr>
        <w:t xml:space="preserve"> </w:t>
      </w:r>
      <w:proofErr w:type="gramStart"/>
      <w:r w:rsidR="00586511">
        <w:rPr>
          <w:rFonts w:ascii="Arial" w:hAnsi="Arial" w:cs="Arial"/>
          <w:b/>
        </w:rPr>
        <w:t xml:space="preserve">February </w:t>
      </w:r>
      <w:r w:rsidRPr="00F37F4F">
        <w:rPr>
          <w:rFonts w:ascii="Arial" w:hAnsi="Arial" w:cs="Arial"/>
          <w:b/>
        </w:rPr>
        <w:t xml:space="preserve"> 202</w:t>
      </w:r>
      <w:r w:rsidR="00586511">
        <w:rPr>
          <w:rFonts w:ascii="Arial" w:hAnsi="Arial" w:cs="Arial"/>
          <w:b/>
        </w:rPr>
        <w:t>5</w:t>
      </w:r>
      <w:r w:rsidRPr="00F37F4F">
        <w:rPr>
          <w:rFonts w:ascii="Arial" w:hAnsi="Arial" w:cs="Arial"/>
          <w:b/>
        </w:rPr>
        <w:t>4</w:t>
      </w:r>
      <w:proofErr w:type="gramEnd"/>
      <w:r w:rsidRPr="00F37F4F">
        <w:rPr>
          <w:rFonts w:ascii="Arial" w:hAnsi="Arial" w:cs="Arial"/>
          <w:b/>
        </w:rPr>
        <w:t>, 7:30pm – 9:00pm</w:t>
      </w:r>
    </w:p>
    <w:p w14:paraId="0F326FFE" w14:textId="77777777" w:rsidR="00922F69" w:rsidRPr="00F37F4F" w:rsidRDefault="00922F69" w:rsidP="00922F69">
      <w:pPr>
        <w:jc w:val="center"/>
        <w:rPr>
          <w:rFonts w:ascii="Arial" w:hAnsi="Arial" w:cs="Arial"/>
          <w:b/>
          <w:bCs/>
        </w:rPr>
      </w:pPr>
      <w:r w:rsidRPr="00F37F4F">
        <w:rPr>
          <w:rFonts w:ascii="Arial" w:hAnsi="Arial" w:cs="Arial"/>
          <w:b/>
          <w:bCs/>
        </w:rPr>
        <w:t>Location: Crypt at St Margaret’s Church, Lee Terrace, London SE13 5DL</w:t>
      </w:r>
    </w:p>
    <w:p w14:paraId="5D0BB351" w14:textId="77777777" w:rsidR="00922F69" w:rsidRDefault="00922F69"/>
    <w:p w14:paraId="2E721EBB" w14:textId="77777777" w:rsidR="00586511" w:rsidRDefault="00586511"/>
    <w:p w14:paraId="1F370425" w14:textId="2199073A" w:rsidR="00586511" w:rsidRPr="007517F3" w:rsidRDefault="00586511">
      <w:pPr>
        <w:rPr>
          <w:rFonts w:ascii="Arial" w:hAnsi="Arial" w:cs="Arial"/>
          <w:sz w:val="24"/>
          <w:szCs w:val="24"/>
        </w:rPr>
      </w:pPr>
      <w:r w:rsidRPr="007517F3">
        <w:rPr>
          <w:rFonts w:ascii="Arial" w:hAnsi="Arial" w:cs="Arial"/>
          <w:sz w:val="24"/>
          <w:szCs w:val="24"/>
        </w:rPr>
        <w:t>Present: Anita, Angela, Graham, Anne F, Brigitte, Ilona, Amanda &amp; David WW</w:t>
      </w:r>
    </w:p>
    <w:p w14:paraId="366938FE" w14:textId="77777777" w:rsidR="00586511" w:rsidRPr="007517F3" w:rsidRDefault="00586511">
      <w:pPr>
        <w:rPr>
          <w:rFonts w:ascii="Arial" w:hAnsi="Arial" w:cs="Arial"/>
          <w:sz w:val="24"/>
          <w:szCs w:val="24"/>
        </w:rPr>
      </w:pPr>
    </w:p>
    <w:p w14:paraId="491457B5" w14:textId="0692603A" w:rsidR="00586511" w:rsidRPr="007517F3" w:rsidRDefault="00586511">
      <w:pPr>
        <w:rPr>
          <w:rFonts w:ascii="Arial" w:hAnsi="Arial" w:cs="Arial"/>
          <w:sz w:val="24"/>
          <w:szCs w:val="24"/>
        </w:rPr>
      </w:pPr>
      <w:r w:rsidRPr="007517F3">
        <w:rPr>
          <w:rFonts w:ascii="Arial" w:hAnsi="Arial" w:cs="Arial"/>
          <w:sz w:val="24"/>
          <w:szCs w:val="24"/>
        </w:rPr>
        <w:t xml:space="preserve">Apologies; </w:t>
      </w:r>
      <w:r w:rsidR="00500303" w:rsidRPr="007517F3">
        <w:rPr>
          <w:rFonts w:ascii="Arial" w:hAnsi="Arial" w:cs="Arial"/>
          <w:sz w:val="24"/>
          <w:szCs w:val="24"/>
        </w:rPr>
        <w:t>David Wi, David We, Tatum, Rachel, Jennifer, Anne &amp; Ken</w:t>
      </w:r>
    </w:p>
    <w:p w14:paraId="79B49335" w14:textId="77777777" w:rsidR="00500303" w:rsidRPr="007517F3" w:rsidRDefault="00500303">
      <w:pPr>
        <w:rPr>
          <w:rFonts w:ascii="Arial" w:hAnsi="Arial" w:cs="Arial"/>
          <w:sz w:val="24"/>
          <w:szCs w:val="24"/>
        </w:rPr>
      </w:pPr>
    </w:p>
    <w:p w14:paraId="195E3739" w14:textId="77777777" w:rsidR="00500303" w:rsidRPr="007517F3" w:rsidRDefault="00500303">
      <w:pPr>
        <w:rPr>
          <w:rFonts w:ascii="Arial" w:hAnsi="Arial" w:cs="Arial"/>
          <w:sz w:val="24"/>
          <w:szCs w:val="24"/>
        </w:rPr>
      </w:pPr>
    </w:p>
    <w:p w14:paraId="1C9925FB" w14:textId="247099F4" w:rsidR="00500303" w:rsidRPr="007517F3" w:rsidRDefault="00500303">
      <w:pPr>
        <w:rPr>
          <w:rFonts w:ascii="Arial" w:hAnsi="Arial" w:cs="Arial"/>
          <w:b/>
          <w:bCs/>
          <w:sz w:val="24"/>
          <w:szCs w:val="24"/>
        </w:rPr>
      </w:pPr>
      <w:r w:rsidRPr="007517F3">
        <w:rPr>
          <w:rFonts w:ascii="Arial" w:hAnsi="Arial" w:cs="Arial"/>
          <w:b/>
          <w:bCs/>
          <w:sz w:val="24"/>
          <w:szCs w:val="24"/>
        </w:rPr>
        <w:t>Fundraising Concert:</w:t>
      </w:r>
    </w:p>
    <w:p w14:paraId="1DD8DCB6" w14:textId="5882A4D8" w:rsidR="001974CE" w:rsidRPr="007517F3" w:rsidRDefault="00500303">
      <w:pPr>
        <w:rPr>
          <w:rFonts w:ascii="Arial" w:hAnsi="Arial" w:cs="Arial"/>
          <w:sz w:val="24"/>
          <w:szCs w:val="24"/>
        </w:rPr>
      </w:pPr>
      <w:r w:rsidRPr="007517F3">
        <w:rPr>
          <w:rFonts w:ascii="Arial" w:hAnsi="Arial" w:cs="Arial"/>
          <w:sz w:val="24"/>
          <w:szCs w:val="24"/>
        </w:rPr>
        <w:t xml:space="preserve">It was reported that a suitable venue had been identified for the planned fundraising concert. The venue is </w:t>
      </w:r>
      <w:proofErr w:type="spellStart"/>
      <w:r w:rsidR="009C57A7" w:rsidRPr="007517F3">
        <w:rPr>
          <w:rFonts w:ascii="Arial" w:hAnsi="Arial" w:cs="Arial"/>
          <w:sz w:val="24"/>
          <w:szCs w:val="24"/>
        </w:rPr>
        <w:t>PixAudio</w:t>
      </w:r>
      <w:proofErr w:type="spellEnd"/>
      <w:r w:rsidR="009C57A7" w:rsidRPr="007517F3">
        <w:rPr>
          <w:rFonts w:ascii="Arial" w:hAnsi="Arial" w:cs="Arial"/>
          <w:sz w:val="24"/>
          <w:szCs w:val="24"/>
        </w:rPr>
        <w:t xml:space="preserve">, Greenwich New Business Park, Norman Rd. </w:t>
      </w:r>
      <w:r w:rsidR="001974CE" w:rsidRPr="007517F3">
        <w:rPr>
          <w:rFonts w:ascii="Arial" w:hAnsi="Arial" w:cs="Arial"/>
          <w:sz w:val="24"/>
          <w:szCs w:val="24"/>
        </w:rPr>
        <w:t xml:space="preserve"> The venue seats 150 to 160 and has a bar</w:t>
      </w:r>
      <w:r w:rsidR="003A54A3" w:rsidRPr="007517F3">
        <w:rPr>
          <w:rFonts w:ascii="Arial" w:hAnsi="Arial" w:cs="Arial"/>
          <w:sz w:val="24"/>
          <w:szCs w:val="24"/>
        </w:rPr>
        <w:t xml:space="preserve">. </w:t>
      </w:r>
      <w:r w:rsidR="00162ADF" w:rsidRPr="007517F3">
        <w:rPr>
          <w:rFonts w:ascii="Arial" w:hAnsi="Arial" w:cs="Arial"/>
          <w:sz w:val="24"/>
          <w:szCs w:val="24"/>
        </w:rPr>
        <w:t>The venue is able handle ticketing via an online provider. The cost is £150 per hour which includes 2 to 3 hours for rehearsal.</w:t>
      </w:r>
    </w:p>
    <w:p w14:paraId="0000D2EB" w14:textId="77777777" w:rsidR="00162ADF" w:rsidRPr="007517F3" w:rsidRDefault="00162ADF">
      <w:pPr>
        <w:rPr>
          <w:rFonts w:ascii="Arial" w:hAnsi="Arial" w:cs="Arial"/>
          <w:sz w:val="24"/>
          <w:szCs w:val="24"/>
        </w:rPr>
      </w:pPr>
    </w:p>
    <w:p w14:paraId="5F0C3C84" w14:textId="1C91696D" w:rsidR="00162ADF" w:rsidRPr="007517F3" w:rsidRDefault="00162ADF">
      <w:pPr>
        <w:rPr>
          <w:rFonts w:ascii="Arial" w:hAnsi="Arial" w:cs="Arial"/>
          <w:sz w:val="24"/>
          <w:szCs w:val="24"/>
        </w:rPr>
      </w:pPr>
      <w:r w:rsidRPr="007517F3">
        <w:rPr>
          <w:rFonts w:ascii="Arial" w:hAnsi="Arial" w:cs="Arial"/>
          <w:sz w:val="24"/>
          <w:szCs w:val="24"/>
        </w:rPr>
        <w:t>Graham confirmed that the band (</w:t>
      </w:r>
      <w:proofErr w:type="spellStart"/>
      <w:r w:rsidRPr="007517F3">
        <w:rPr>
          <w:rFonts w:ascii="Arial" w:hAnsi="Arial" w:cs="Arial"/>
          <w:sz w:val="24"/>
          <w:szCs w:val="24"/>
        </w:rPr>
        <w:t>YouthSayers</w:t>
      </w:r>
      <w:proofErr w:type="spellEnd"/>
      <w:r w:rsidRPr="007517F3">
        <w:rPr>
          <w:rFonts w:ascii="Arial" w:hAnsi="Arial" w:cs="Arial"/>
          <w:sz w:val="24"/>
          <w:szCs w:val="24"/>
        </w:rPr>
        <w:t>) would charge £700 if no additional equipment had to be provided.</w:t>
      </w:r>
    </w:p>
    <w:p w14:paraId="670F1921" w14:textId="77777777" w:rsidR="00162ADF" w:rsidRPr="007517F3" w:rsidRDefault="00162ADF">
      <w:pPr>
        <w:rPr>
          <w:rFonts w:ascii="Arial" w:hAnsi="Arial" w:cs="Arial"/>
          <w:sz w:val="24"/>
          <w:szCs w:val="24"/>
        </w:rPr>
      </w:pPr>
    </w:p>
    <w:p w14:paraId="4D5F87D1" w14:textId="5A0C6898" w:rsidR="00162ADF" w:rsidRPr="007517F3" w:rsidRDefault="00162ADF">
      <w:pPr>
        <w:rPr>
          <w:rFonts w:ascii="Arial" w:hAnsi="Arial" w:cs="Arial"/>
          <w:sz w:val="24"/>
          <w:szCs w:val="24"/>
        </w:rPr>
      </w:pPr>
      <w:r w:rsidRPr="007517F3">
        <w:rPr>
          <w:rFonts w:ascii="Arial" w:hAnsi="Arial" w:cs="Arial"/>
          <w:sz w:val="24"/>
          <w:szCs w:val="24"/>
        </w:rPr>
        <w:t xml:space="preserve">We agreed to proceed with </w:t>
      </w:r>
      <w:proofErr w:type="gramStart"/>
      <w:r w:rsidRPr="007517F3">
        <w:rPr>
          <w:rFonts w:ascii="Arial" w:hAnsi="Arial" w:cs="Arial"/>
          <w:sz w:val="24"/>
          <w:szCs w:val="24"/>
        </w:rPr>
        <w:t>this</w:t>
      </w:r>
      <w:proofErr w:type="gramEnd"/>
      <w:r w:rsidRPr="007517F3">
        <w:rPr>
          <w:rFonts w:ascii="Arial" w:hAnsi="Arial" w:cs="Arial"/>
          <w:sz w:val="24"/>
          <w:szCs w:val="24"/>
        </w:rPr>
        <w:t xml:space="preserve"> and Anne would confirm with the venue and Graham with the band. </w:t>
      </w:r>
    </w:p>
    <w:p w14:paraId="3A09A0F8" w14:textId="77777777" w:rsidR="00162ADF" w:rsidRPr="007517F3" w:rsidRDefault="00162ADF">
      <w:pPr>
        <w:rPr>
          <w:rFonts w:ascii="Arial" w:hAnsi="Arial" w:cs="Arial"/>
          <w:sz w:val="24"/>
          <w:szCs w:val="24"/>
        </w:rPr>
      </w:pPr>
    </w:p>
    <w:p w14:paraId="748DC43A" w14:textId="77777777" w:rsidR="00162ADF" w:rsidRPr="007517F3" w:rsidRDefault="00162ADF">
      <w:pPr>
        <w:rPr>
          <w:rFonts w:ascii="Arial" w:hAnsi="Arial" w:cs="Arial"/>
          <w:b/>
          <w:bCs/>
          <w:sz w:val="24"/>
          <w:szCs w:val="24"/>
        </w:rPr>
      </w:pPr>
    </w:p>
    <w:p w14:paraId="12B4A697" w14:textId="73D20E89" w:rsidR="00162ADF" w:rsidRPr="007517F3" w:rsidRDefault="004729E9">
      <w:pPr>
        <w:rPr>
          <w:rFonts w:ascii="Arial" w:hAnsi="Arial" w:cs="Arial"/>
          <w:b/>
          <w:bCs/>
          <w:sz w:val="24"/>
          <w:szCs w:val="24"/>
        </w:rPr>
      </w:pPr>
      <w:r w:rsidRPr="007517F3">
        <w:rPr>
          <w:rFonts w:ascii="Arial" w:hAnsi="Arial" w:cs="Arial"/>
          <w:b/>
          <w:bCs/>
          <w:sz w:val="24"/>
          <w:szCs w:val="24"/>
        </w:rPr>
        <w:t>Campaign Updates</w:t>
      </w:r>
    </w:p>
    <w:p w14:paraId="654E7AFB" w14:textId="0DA6A57A" w:rsidR="004729E9" w:rsidRPr="007517F3" w:rsidRDefault="004729E9">
      <w:pPr>
        <w:rPr>
          <w:rFonts w:ascii="Arial" w:hAnsi="Arial" w:cs="Arial"/>
          <w:sz w:val="24"/>
          <w:szCs w:val="24"/>
        </w:rPr>
      </w:pPr>
      <w:r w:rsidRPr="007517F3">
        <w:rPr>
          <w:rFonts w:ascii="Arial" w:hAnsi="Arial" w:cs="Arial"/>
          <w:sz w:val="24"/>
          <w:szCs w:val="24"/>
        </w:rPr>
        <w:t xml:space="preserve">China: </w:t>
      </w:r>
      <w:proofErr w:type="spellStart"/>
      <w:r w:rsidRPr="007517F3">
        <w:rPr>
          <w:rFonts w:ascii="Arial" w:hAnsi="Arial" w:cs="Arial"/>
          <w:sz w:val="24"/>
          <w:szCs w:val="24"/>
        </w:rPr>
        <w:t>Anglea</w:t>
      </w:r>
      <w:proofErr w:type="spellEnd"/>
      <w:r w:rsidR="007517F3">
        <w:rPr>
          <w:rFonts w:ascii="Arial" w:hAnsi="Arial" w:cs="Arial"/>
          <w:sz w:val="24"/>
          <w:szCs w:val="24"/>
        </w:rPr>
        <w:t>:</w:t>
      </w:r>
    </w:p>
    <w:p w14:paraId="7BA2D891" w14:textId="34FE59C5" w:rsidR="004729E9" w:rsidRPr="007517F3" w:rsidRDefault="008E70AA">
      <w:pPr>
        <w:rPr>
          <w:rFonts w:ascii="Arial" w:hAnsi="Arial" w:cs="Arial"/>
          <w:sz w:val="24"/>
          <w:szCs w:val="24"/>
        </w:rPr>
      </w:pPr>
      <w:r>
        <w:rPr>
          <w:rFonts w:ascii="Arial" w:hAnsi="Arial" w:cs="Arial"/>
          <w:sz w:val="24"/>
          <w:szCs w:val="24"/>
        </w:rPr>
        <w:t>Zhang Zhan</w:t>
      </w:r>
      <w:r w:rsidR="007517F3" w:rsidRPr="007517F3">
        <w:rPr>
          <w:rFonts w:ascii="Arial" w:hAnsi="Arial" w:cs="Arial"/>
          <w:sz w:val="24"/>
          <w:szCs w:val="24"/>
        </w:rPr>
        <w:t>, an investigative journalist who had been released, has been re-arrested</w:t>
      </w:r>
      <w:r w:rsidR="009F66F7" w:rsidRPr="007517F3">
        <w:rPr>
          <w:rFonts w:ascii="Arial" w:hAnsi="Arial" w:cs="Arial"/>
          <w:sz w:val="24"/>
          <w:szCs w:val="24"/>
        </w:rPr>
        <w:t>. Angela will prepare a letter about this case for the forthcoming letter writing.</w:t>
      </w:r>
    </w:p>
    <w:p w14:paraId="68E8F3A4" w14:textId="77777777" w:rsidR="009F66F7" w:rsidRPr="007517F3" w:rsidRDefault="009F66F7">
      <w:pPr>
        <w:rPr>
          <w:rFonts w:ascii="Arial" w:hAnsi="Arial" w:cs="Arial"/>
          <w:sz w:val="24"/>
          <w:szCs w:val="24"/>
        </w:rPr>
      </w:pPr>
    </w:p>
    <w:p w14:paraId="6C299512" w14:textId="77777777" w:rsidR="007517F3" w:rsidRDefault="009F66F7">
      <w:pPr>
        <w:rPr>
          <w:rFonts w:ascii="Arial" w:hAnsi="Arial" w:cs="Arial"/>
          <w:sz w:val="24"/>
          <w:szCs w:val="24"/>
        </w:rPr>
      </w:pPr>
      <w:r w:rsidRPr="007517F3">
        <w:rPr>
          <w:rFonts w:ascii="Arial" w:hAnsi="Arial" w:cs="Arial"/>
          <w:sz w:val="24"/>
          <w:szCs w:val="24"/>
        </w:rPr>
        <w:t>Europe: Brigitte</w:t>
      </w:r>
      <w:r w:rsidR="007517F3">
        <w:rPr>
          <w:rFonts w:ascii="Arial" w:hAnsi="Arial" w:cs="Arial"/>
          <w:sz w:val="24"/>
          <w:szCs w:val="24"/>
        </w:rPr>
        <w:t>:</w:t>
      </w:r>
    </w:p>
    <w:p w14:paraId="31A94B13" w14:textId="1CC6B0D0" w:rsidR="009F66F7" w:rsidRPr="007517F3" w:rsidRDefault="007517F3">
      <w:pPr>
        <w:rPr>
          <w:rFonts w:ascii="Arial" w:hAnsi="Arial" w:cs="Arial"/>
          <w:sz w:val="24"/>
          <w:szCs w:val="24"/>
        </w:rPr>
      </w:pPr>
      <w:r>
        <w:rPr>
          <w:rFonts w:ascii="Arial" w:hAnsi="Arial" w:cs="Arial"/>
          <w:sz w:val="24"/>
          <w:szCs w:val="24"/>
        </w:rPr>
        <w:t>N</w:t>
      </w:r>
      <w:r w:rsidR="009F66F7" w:rsidRPr="007517F3">
        <w:rPr>
          <w:rFonts w:ascii="Arial" w:hAnsi="Arial" w:cs="Arial"/>
          <w:sz w:val="24"/>
          <w:szCs w:val="24"/>
        </w:rPr>
        <w:t>o update</w:t>
      </w:r>
    </w:p>
    <w:p w14:paraId="1145AE60" w14:textId="77777777" w:rsidR="009F66F7" w:rsidRPr="007517F3" w:rsidRDefault="009F66F7">
      <w:pPr>
        <w:rPr>
          <w:rFonts w:ascii="Arial" w:hAnsi="Arial" w:cs="Arial"/>
          <w:sz w:val="24"/>
          <w:szCs w:val="24"/>
        </w:rPr>
      </w:pPr>
    </w:p>
    <w:p w14:paraId="544A3619" w14:textId="77777777" w:rsidR="007517F3" w:rsidRDefault="009F66F7">
      <w:pPr>
        <w:rPr>
          <w:rFonts w:ascii="Arial" w:hAnsi="Arial" w:cs="Arial"/>
          <w:sz w:val="24"/>
          <w:szCs w:val="24"/>
        </w:rPr>
      </w:pPr>
      <w:r w:rsidRPr="007517F3">
        <w:rPr>
          <w:rFonts w:ascii="Arial" w:hAnsi="Arial" w:cs="Arial"/>
          <w:sz w:val="24"/>
          <w:szCs w:val="24"/>
        </w:rPr>
        <w:t>Iran: Graham</w:t>
      </w:r>
      <w:r w:rsidR="007517F3">
        <w:rPr>
          <w:rFonts w:ascii="Arial" w:hAnsi="Arial" w:cs="Arial"/>
          <w:sz w:val="24"/>
          <w:szCs w:val="24"/>
        </w:rPr>
        <w:t>:</w:t>
      </w:r>
    </w:p>
    <w:p w14:paraId="4FF5E11D" w14:textId="398F4904" w:rsidR="009F66F7" w:rsidRPr="007517F3" w:rsidRDefault="007517F3">
      <w:pPr>
        <w:rPr>
          <w:rFonts w:ascii="Arial" w:hAnsi="Arial" w:cs="Arial"/>
          <w:sz w:val="24"/>
          <w:szCs w:val="24"/>
        </w:rPr>
      </w:pPr>
      <w:r>
        <w:rPr>
          <w:rFonts w:ascii="Arial" w:hAnsi="Arial" w:cs="Arial"/>
          <w:sz w:val="24"/>
          <w:szCs w:val="24"/>
        </w:rPr>
        <w:t>Graham</w:t>
      </w:r>
      <w:r w:rsidR="009F66F7" w:rsidRPr="007517F3">
        <w:rPr>
          <w:rFonts w:ascii="Arial" w:hAnsi="Arial" w:cs="Arial"/>
          <w:sz w:val="24"/>
          <w:szCs w:val="24"/>
        </w:rPr>
        <w:t xml:space="preserve"> provided copies of a letter to be signed at the meeting.</w:t>
      </w:r>
      <w:r>
        <w:rPr>
          <w:rFonts w:ascii="Arial" w:hAnsi="Arial" w:cs="Arial"/>
          <w:sz w:val="24"/>
          <w:szCs w:val="24"/>
        </w:rPr>
        <w:t xml:space="preserve"> These were signed and have been posted.</w:t>
      </w:r>
    </w:p>
    <w:p w14:paraId="60482B87" w14:textId="77777777" w:rsidR="009F66F7" w:rsidRPr="007517F3" w:rsidRDefault="009F66F7">
      <w:pPr>
        <w:rPr>
          <w:rFonts w:ascii="Arial" w:hAnsi="Arial" w:cs="Arial"/>
          <w:sz w:val="24"/>
          <w:szCs w:val="24"/>
        </w:rPr>
      </w:pPr>
    </w:p>
    <w:p w14:paraId="55E9C762" w14:textId="5DF27D1F" w:rsidR="009F66F7" w:rsidRPr="007517F3" w:rsidRDefault="00D07A44">
      <w:pPr>
        <w:rPr>
          <w:rFonts w:ascii="Arial" w:hAnsi="Arial" w:cs="Arial"/>
          <w:b/>
          <w:bCs/>
          <w:sz w:val="24"/>
          <w:szCs w:val="24"/>
        </w:rPr>
      </w:pPr>
      <w:r w:rsidRPr="007517F3">
        <w:rPr>
          <w:rFonts w:ascii="Arial" w:hAnsi="Arial" w:cs="Arial"/>
          <w:b/>
          <w:bCs/>
          <w:sz w:val="24"/>
          <w:szCs w:val="24"/>
        </w:rPr>
        <w:t>London Group Meeting</w:t>
      </w:r>
    </w:p>
    <w:p w14:paraId="1A3FED97" w14:textId="17B1B9EC" w:rsidR="00D07A44" w:rsidRPr="007517F3" w:rsidRDefault="00D07A44">
      <w:pPr>
        <w:rPr>
          <w:rFonts w:ascii="Arial" w:hAnsi="Arial" w:cs="Arial"/>
          <w:sz w:val="24"/>
          <w:szCs w:val="24"/>
        </w:rPr>
      </w:pPr>
      <w:r w:rsidRPr="007517F3">
        <w:rPr>
          <w:rFonts w:ascii="Arial" w:hAnsi="Arial" w:cs="Arial"/>
          <w:sz w:val="24"/>
          <w:szCs w:val="24"/>
        </w:rPr>
        <w:t xml:space="preserve">Amanda answered </w:t>
      </w:r>
      <w:r w:rsidR="007517F3" w:rsidRPr="007517F3">
        <w:rPr>
          <w:rFonts w:ascii="Arial" w:hAnsi="Arial" w:cs="Arial"/>
          <w:sz w:val="24"/>
          <w:szCs w:val="24"/>
        </w:rPr>
        <w:t>questions following her report on the London Regional Group meeting which had been circulated prior to the meeting.</w:t>
      </w:r>
    </w:p>
    <w:p w14:paraId="76895345" w14:textId="77777777" w:rsidR="007517F3" w:rsidRPr="007517F3" w:rsidRDefault="007517F3">
      <w:pPr>
        <w:rPr>
          <w:rFonts w:ascii="Arial" w:hAnsi="Arial" w:cs="Arial"/>
          <w:sz w:val="24"/>
          <w:szCs w:val="24"/>
        </w:rPr>
      </w:pPr>
    </w:p>
    <w:p w14:paraId="4796E151" w14:textId="708E5963" w:rsidR="007517F3" w:rsidRPr="007517F3" w:rsidRDefault="007517F3">
      <w:pPr>
        <w:rPr>
          <w:rFonts w:ascii="Arial" w:hAnsi="Arial" w:cs="Arial"/>
          <w:b/>
          <w:bCs/>
          <w:sz w:val="24"/>
          <w:szCs w:val="24"/>
        </w:rPr>
      </w:pPr>
      <w:r w:rsidRPr="007517F3">
        <w:rPr>
          <w:rFonts w:ascii="Arial" w:hAnsi="Arial" w:cs="Arial"/>
          <w:b/>
          <w:bCs/>
          <w:sz w:val="24"/>
          <w:szCs w:val="24"/>
        </w:rPr>
        <w:t>Call For Emergency General Meeting of AI UK</w:t>
      </w:r>
    </w:p>
    <w:p w14:paraId="717324B6" w14:textId="70BF1B6E" w:rsidR="007517F3" w:rsidRPr="007517F3" w:rsidRDefault="007517F3">
      <w:pPr>
        <w:rPr>
          <w:rFonts w:ascii="Arial" w:hAnsi="Arial" w:cs="Arial"/>
          <w:sz w:val="24"/>
          <w:szCs w:val="24"/>
        </w:rPr>
      </w:pPr>
      <w:r w:rsidRPr="007517F3">
        <w:rPr>
          <w:rFonts w:ascii="Arial" w:hAnsi="Arial" w:cs="Arial"/>
          <w:sz w:val="24"/>
          <w:szCs w:val="24"/>
        </w:rPr>
        <w:t xml:space="preserve">Anne reported that there had been no further news from the Watford group regarding their call for an EGM. She will contact them to for further information. She would reiterate this Group’s view that we understand and support the call for an EGM we are not able to commit to supporting the motion, which calls for sanctions on named individuals, without having heard their response to the complaint. </w:t>
      </w:r>
    </w:p>
    <w:p w14:paraId="5C62096B" w14:textId="77777777" w:rsidR="001974CE" w:rsidRDefault="001974CE"/>
    <w:p w14:paraId="5FBFC36D" w14:textId="7AD7288E" w:rsidR="007517F3" w:rsidRDefault="00D1302A">
      <w:pPr>
        <w:rPr>
          <w:rFonts w:ascii="Arial" w:hAnsi="Arial" w:cs="Arial"/>
          <w:b/>
          <w:bCs/>
          <w:sz w:val="24"/>
          <w:szCs w:val="24"/>
        </w:rPr>
      </w:pPr>
      <w:r>
        <w:rPr>
          <w:rFonts w:ascii="Arial" w:hAnsi="Arial" w:cs="Arial"/>
          <w:b/>
          <w:bCs/>
          <w:sz w:val="24"/>
          <w:szCs w:val="24"/>
        </w:rPr>
        <w:lastRenderedPageBreak/>
        <w:t xml:space="preserve">Report on Meeting at HRAC on the Implications of the </w:t>
      </w:r>
      <w:proofErr w:type="spellStart"/>
      <w:r>
        <w:rPr>
          <w:rFonts w:ascii="Arial" w:hAnsi="Arial" w:cs="Arial"/>
          <w:b/>
          <w:bCs/>
          <w:sz w:val="24"/>
          <w:szCs w:val="24"/>
        </w:rPr>
        <w:t>Reelection</w:t>
      </w:r>
      <w:proofErr w:type="spellEnd"/>
      <w:r>
        <w:rPr>
          <w:rFonts w:ascii="Arial" w:hAnsi="Arial" w:cs="Arial"/>
          <w:b/>
          <w:bCs/>
          <w:sz w:val="24"/>
          <w:szCs w:val="24"/>
        </w:rPr>
        <w:t xml:space="preserve"> of President Trump on Gaza.</w:t>
      </w:r>
    </w:p>
    <w:p w14:paraId="312C23B8" w14:textId="4818B1E4" w:rsidR="00D1302A" w:rsidRDefault="00D1302A">
      <w:pPr>
        <w:rPr>
          <w:rFonts w:ascii="Arial" w:hAnsi="Arial" w:cs="Arial"/>
          <w:sz w:val="24"/>
          <w:szCs w:val="24"/>
        </w:rPr>
      </w:pPr>
      <w:r>
        <w:rPr>
          <w:rFonts w:ascii="Arial" w:hAnsi="Arial" w:cs="Arial"/>
          <w:sz w:val="24"/>
          <w:szCs w:val="24"/>
        </w:rPr>
        <w:t>Anne provided a brief report of a meeting she had attended at the HRAC. A panel of speakers (which included Jeremy Corbyn) had discussed how the recent re-election of President Trump would impact on the situations in Gaza (this was before the announcement of the “real estate” plan) and Iran,</w:t>
      </w:r>
    </w:p>
    <w:p w14:paraId="5AFCBDA1" w14:textId="77777777" w:rsidR="00D1302A" w:rsidRDefault="00D1302A">
      <w:pPr>
        <w:rPr>
          <w:rFonts w:ascii="Arial" w:hAnsi="Arial" w:cs="Arial"/>
          <w:sz w:val="24"/>
          <w:szCs w:val="24"/>
        </w:rPr>
      </w:pPr>
    </w:p>
    <w:p w14:paraId="7FC01DA2" w14:textId="3F443765" w:rsidR="00D1302A" w:rsidRDefault="00D1302A">
      <w:pPr>
        <w:rPr>
          <w:rFonts w:ascii="Arial" w:hAnsi="Arial" w:cs="Arial"/>
          <w:b/>
          <w:bCs/>
          <w:sz w:val="24"/>
          <w:szCs w:val="24"/>
        </w:rPr>
      </w:pPr>
      <w:r w:rsidRPr="00D1302A">
        <w:rPr>
          <w:rFonts w:ascii="Arial" w:hAnsi="Arial" w:cs="Arial"/>
          <w:b/>
          <w:bCs/>
          <w:sz w:val="24"/>
          <w:szCs w:val="24"/>
        </w:rPr>
        <w:t>Arrangements for Future Meetings</w:t>
      </w:r>
    </w:p>
    <w:p w14:paraId="47862089" w14:textId="77777777" w:rsidR="009C0590" w:rsidRDefault="009C0590">
      <w:pPr>
        <w:rPr>
          <w:rFonts w:ascii="Arial" w:hAnsi="Arial" w:cs="Arial"/>
          <w:sz w:val="24"/>
          <w:szCs w:val="24"/>
        </w:rPr>
      </w:pPr>
      <w:r>
        <w:rPr>
          <w:rFonts w:ascii="Arial" w:hAnsi="Arial" w:cs="Arial"/>
          <w:sz w:val="24"/>
          <w:szCs w:val="24"/>
        </w:rPr>
        <w:t xml:space="preserve">Amanda informed the meeting of a Trade Union contact, who was believed to live locally, who might be an interesting speaker at a future meeting. She agreed </w:t>
      </w:r>
      <w:proofErr w:type="spellStart"/>
      <w:r>
        <w:rPr>
          <w:rFonts w:ascii="Arial" w:hAnsi="Arial" w:cs="Arial"/>
          <w:sz w:val="24"/>
          <w:szCs w:val="24"/>
        </w:rPr>
        <w:t>ot</w:t>
      </w:r>
      <w:proofErr w:type="spellEnd"/>
      <w:r>
        <w:rPr>
          <w:rFonts w:ascii="Arial" w:hAnsi="Arial" w:cs="Arial"/>
          <w:sz w:val="24"/>
          <w:szCs w:val="24"/>
        </w:rPr>
        <w:t xml:space="preserve"> </w:t>
      </w:r>
      <w:proofErr w:type="gramStart"/>
      <w:r>
        <w:rPr>
          <w:rFonts w:ascii="Arial" w:hAnsi="Arial" w:cs="Arial"/>
          <w:sz w:val="24"/>
          <w:szCs w:val="24"/>
        </w:rPr>
        <w:t>make contact with</w:t>
      </w:r>
      <w:proofErr w:type="gramEnd"/>
      <w:r>
        <w:rPr>
          <w:rFonts w:ascii="Arial" w:hAnsi="Arial" w:cs="Arial"/>
          <w:sz w:val="24"/>
          <w:szCs w:val="24"/>
        </w:rPr>
        <w:t xml:space="preserve"> him.</w:t>
      </w:r>
    </w:p>
    <w:p w14:paraId="7AB8D6E6" w14:textId="77777777" w:rsidR="009C0590" w:rsidRDefault="009C0590">
      <w:pPr>
        <w:rPr>
          <w:rFonts w:ascii="Arial" w:hAnsi="Arial" w:cs="Arial"/>
          <w:sz w:val="24"/>
          <w:szCs w:val="24"/>
        </w:rPr>
      </w:pPr>
    </w:p>
    <w:p w14:paraId="2BBBC6A7" w14:textId="1F08B059" w:rsidR="00D1302A" w:rsidRDefault="009C0590">
      <w:pPr>
        <w:rPr>
          <w:rFonts w:ascii="Arial" w:hAnsi="Arial" w:cs="Arial"/>
          <w:b/>
          <w:bCs/>
          <w:sz w:val="24"/>
          <w:szCs w:val="24"/>
        </w:rPr>
      </w:pPr>
      <w:r w:rsidRPr="009C0590">
        <w:rPr>
          <w:rFonts w:ascii="Arial" w:hAnsi="Arial" w:cs="Arial"/>
          <w:b/>
          <w:bCs/>
          <w:sz w:val="24"/>
          <w:szCs w:val="24"/>
        </w:rPr>
        <w:t xml:space="preserve">Letter Writing  </w:t>
      </w:r>
    </w:p>
    <w:p w14:paraId="6D651612" w14:textId="525CC143" w:rsidR="009C0590" w:rsidRPr="009C0590" w:rsidRDefault="009C0590">
      <w:pPr>
        <w:rPr>
          <w:rFonts w:ascii="Arial" w:hAnsi="Arial" w:cs="Arial"/>
          <w:sz w:val="24"/>
          <w:szCs w:val="24"/>
        </w:rPr>
      </w:pPr>
      <w:r w:rsidRPr="009C0590">
        <w:rPr>
          <w:rFonts w:ascii="Arial" w:hAnsi="Arial" w:cs="Arial"/>
          <w:sz w:val="24"/>
          <w:szCs w:val="24"/>
        </w:rPr>
        <w:t xml:space="preserve">This month’s letter writing will be </w:t>
      </w:r>
      <w:proofErr w:type="gramStart"/>
      <w:r w:rsidRPr="009C0590">
        <w:rPr>
          <w:rFonts w:ascii="Arial" w:hAnsi="Arial" w:cs="Arial"/>
          <w:sz w:val="24"/>
          <w:szCs w:val="24"/>
        </w:rPr>
        <w:t>on  25</w:t>
      </w:r>
      <w:proofErr w:type="gramEnd"/>
      <w:r w:rsidRPr="009C0590">
        <w:rPr>
          <w:rFonts w:ascii="Arial" w:hAnsi="Arial" w:cs="Arial"/>
          <w:sz w:val="24"/>
          <w:szCs w:val="24"/>
        </w:rPr>
        <w:t xml:space="preserve"> February and will be combined with the </w:t>
      </w:r>
      <w:r>
        <w:rPr>
          <w:rFonts w:ascii="Arial" w:hAnsi="Arial" w:cs="Arial"/>
          <w:sz w:val="24"/>
          <w:szCs w:val="24"/>
        </w:rPr>
        <w:t>group's</w:t>
      </w:r>
      <w:r w:rsidRPr="009C0590">
        <w:rPr>
          <w:rFonts w:ascii="Arial" w:hAnsi="Arial" w:cs="Arial"/>
          <w:sz w:val="24"/>
          <w:szCs w:val="24"/>
        </w:rPr>
        <w:t xml:space="preserve"> Winter Social event. It will be held at Brigitte’s house.</w:t>
      </w:r>
    </w:p>
    <w:p w14:paraId="630B4494" w14:textId="77777777" w:rsidR="009C0590" w:rsidRDefault="009C0590">
      <w:pPr>
        <w:rPr>
          <w:rFonts w:ascii="Arial" w:hAnsi="Arial" w:cs="Arial"/>
          <w:b/>
          <w:bCs/>
          <w:sz w:val="24"/>
          <w:szCs w:val="24"/>
        </w:rPr>
      </w:pPr>
    </w:p>
    <w:p w14:paraId="7AF3FAFA" w14:textId="77777777" w:rsidR="009C0590" w:rsidRDefault="009C0590">
      <w:pPr>
        <w:rPr>
          <w:rFonts w:ascii="Arial" w:hAnsi="Arial" w:cs="Arial"/>
          <w:b/>
          <w:bCs/>
          <w:sz w:val="24"/>
          <w:szCs w:val="24"/>
        </w:rPr>
      </w:pPr>
    </w:p>
    <w:tbl>
      <w:tblPr>
        <w:tblW w:w="0" w:type="auto"/>
        <w:tblLook w:val="04A0" w:firstRow="1" w:lastRow="0" w:firstColumn="1" w:lastColumn="0" w:noHBand="0" w:noVBand="1"/>
      </w:tblPr>
      <w:tblGrid>
        <w:gridCol w:w="3441"/>
        <w:gridCol w:w="5579"/>
      </w:tblGrid>
      <w:tr w:rsidR="00EB6123" w14:paraId="30BFD8E5" w14:textId="77777777" w:rsidTr="00EB6123">
        <w:trPr>
          <w:trHeight w:val="270"/>
        </w:trPr>
        <w:tc>
          <w:tcPr>
            <w:tcW w:w="10440" w:type="dxa"/>
            <w:gridSpan w:val="2"/>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14:paraId="123C5CC6" w14:textId="77777777" w:rsidR="00EB6123" w:rsidRDefault="00EB6123">
            <w:pPr>
              <w:spacing w:line="254" w:lineRule="auto"/>
              <w:jc w:val="center"/>
              <w:rPr>
                <w:rFonts w:eastAsia="Aptos"/>
                <w:color w:val="000000"/>
                <w:kern w:val="2"/>
                <w14:ligatures w14:val="standardContextual"/>
              </w:rPr>
            </w:pPr>
            <w:r>
              <w:rPr>
                <w:rFonts w:ascii="Arial" w:eastAsia="Aptos" w:hAnsi="Arial" w:cs="Arial"/>
                <w:b/>
                <w:bCs/>
                <w:color w:val="000000"/>
                <w:kern w:val="2"/>
                <w14:ligatures w14:val="standardContextual"/>
              </w:rPr>
              <w:t>AIBG CONTACTS</w:t>
            </w:r>
          </w:p>
        </w:tc>
      </w:tr>
      <w:tr w:rsidR="00EB6123" w14:paraId="7935D920" w14:textId="77777777" w:rsidTr="00EB6123">
        <w:trPr>
          <w:trHeight w:val="270"/>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AF08F2D" w14:textId="77777777" w:rsidR="00EB6123" w:rsidRDefault="00EB6123">
            <w:pPr>
              <w:spacing w:line="254" w:lineRule="auto"/>
              <w:rPr>
                <w:rFonts w:eastAsia="Aptos"/>
                <w:color w:val="000000"/>
                <w:kern w:val="2"/>
                <w14:ligatures w14:val="standardContextual"/>
              </w:rPr>
            </w:pPr>
            <w:r>
              <w:rPr>
                <w:rFonts w:ascii="Arial" w:eastAsia="Aptos" w:hAnsi="Arial" w:cs="Arial"/>
                <w:b/>
                <w:bCs/>
                <w:color w:val="000000"/>
                <w:kern w:val="2"/>
                <w14:ligatures w14:val="standardContextual"/>
              </w:rPr>
              <w:t xml:space="preserve">Position </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9B17DDA" w14:textId="77777777" w:rsidR="00EB6123" w:rsidRDefault="00EB6123">
            <w:pPr>
              <w:spacing w:line="254" w:lineRule="auto"/>
              <w:rPr>
                <w:rFonts w:eastAsia="Aptos"/>
                <w:color w:val="000000"/>
                <w:kern w:val="2"/>
                <w14:ligatures w14:val="standardContextual"/>
              </w:rPr>
            </w:pPr>
            <w:r>
              <w:rPr>
                <w:rFonts w:ascii="Arial" w:eastAsia="Aptos" w:hAnsi="Arial" w:cs="Arial"/>
                <w:b/>
                <w:bCs/>
                <w:color w:val="000000"/>
                <w:kern w:val="2"/>
                <w14:ligatures w14:val="standardContextual"/>
              </w:rPr>
              <w:t xml:space="preserve">Name </w:t>
            </w:r>
          </w:p>
        </w:tc>
      </w:tr>
      <w:tr w:rsidR="00EB6123" w14:paraId="5B746113" w14:textId="77777777" w:rsidTr="00EB6123">
        <w:trPr>
          <w:trHeight w:val="284"/>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1D7A507"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 xml:space="preserve">Chair </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E2AF85" w14:textId="77777777" w:rsidR="00EB6123" w:rsidRDefault="00EB6123">
            <w:pPr>
              <w:spacing w:line="254" w:lineRule="auto"/>
              <w:rPr>
                <w:rFonts w:eastAsia="Aptos"/>
                <w:color w:val="000000"/>
                <w:kern w:val="2"/>
                <w14:ligatures w14:val="standardContextual"/>
              </w:rPr>
            </w:pPr>
            <w:r>
              <w:rPr>
                <w:rFonts w:eastAsia="Aptos"/>
                <w:color w:val="000000"/>
                <w:kern w:val="2"/>
                <w14:ligatures w14:val="standardContextual"/>
              </w:rPr>
              <w:t>Brigitte</w:t>
            </w:r>
          </w:p>
        </w:tc>
      </w:tr>
      <w:tr w:rsidR="00EB6123" w14:paraId="0D2F0367" w14:textId="77777777" w:rsidTr="00EB6123">
        <w:trPr>
          <w:trHeight w:val="270"/>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ABCF4FD"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Vice-Chair</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0F54A4" w14:textId="77777777" w:rsidR="00EB6123" w:rsidRDefault="00EB6123">
            <w:pPr>
              <w:spacing w:line="254" w:lineRule="auto"/>
              <w:rPr>
                <w:rFonts w:eastAsia="Aptos"/>
                <w:color w:val="000000"/>
                <w:kern w:val="2"/>
                <w14:ligatures w14:val="standardContextual"/>
              </w:rPr>
            </w:pPr>
            <w:r>
              <w:rPr>
                <w:rFonts w:eastAsia="Aptos"/>
                <w:color w:val="000000"/>
                <w:kern w:val="2"/>
                <w14:ligatures w14:val="standardContextual"/>
              </w:rPr>
              <w:t>Illona</w:t>
            </w:r>
          </w:p>
        </w:tc>
      </w:tr>
      <w:tr w:rsidR="00EB6123" w14:paraId="5B6FBB5A" w14:textId="77777777" w:rsidTr="00EB6123">
        <w:trPr>
          <w:trHeight w:val="270"/>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FA24881"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Secretary (enquiries contact)</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FC45EA4" w14:textId="77777777" w:rsidR="00EB6123" w:rsidRDefault="00EB6123">
            <w:pPr>
              <w:spacing w:line="254" w:lineRule="auto"/>
              <w:rPr>
                <w:rFonts w:eastAsia="Aptos"/>
                <w:color w:val="000000"/>
                <w:kern w:val="2"/>
                <w14:ligatures w14:val="standardContextual"/>
              </w:rPr>
            </w:pPr>
            <w:r>
              <w:rPr>
                <w:rFonts w:eastAsia="Aptos"/>
                <w:color w:val="000000"/>
                <w:kern w:val="2"/>
                <w14:ligatures w14:val="standardContextual"/>
              </w:rPr>
              <w:t>Anne F</w:t>
            </w:r>
          </w:p>
        </w:tc>
      </w:tr>
      <w:tr w:rsidR="00EB6123" w14:paraId="2D9AB0C4" w14:textId="77777777" w:rsidTr="00EB6123">
        <w:trPr>
          <w:trHeight w:val="17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735C9C"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Treasurer</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CB4C29C"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David We</w:t>
            </w:r>
          </w:p>
        </w:tc>
      </w:tr>
      <w:tr w:rsidR="00EB6123" w14:paraId="5E4A7005" w14:textId="77777777" w:rsidTr="00EB6123">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27C1DBB"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Country Contacts</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8D5033"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China - Angela, Graham - Iran, Europe - Brigitte, Roger - Central America</w:t>
            </w:r>
          </w:p>
        </w:tc>
      </w:tr>
      <w:tr w:rsidR="00EB6123" w14:paraId="749A9150" w14:textId="77777777" w:rsidTr="00EB6123">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B85232"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 xml:space="preserve">Publicity &amp; </w:t>
            </w:r>
            <w:proofErr w:type="gramStart"/>
            <w:r>
              <w:rPr>
                <w:rFonts w:ascii="Arial" w:eastAsia="Aptos" w:hAnsi="Arial" w:cs="Arial"/>
                <w:color w:val="000000"/>
                <w:kern w:val="2"/>
                <w14:ligatures w14:val="standardContextual"/>
              </w:rPr>
              <w:t>Social Media</w:t>
            </w:r>
            <w:proofErr w:type="gramEnd"/>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23634F7" w14:textId="77777777" w:rsidR="00EB6123" w:rsidRDefault="00EB6123">
            <w:pPr>
              <w:spacing w:line="254" w:lineRule="auto"/>
              <w:rPr>
                <w:rFonts w:eastAsia="Aptos"/>
                <w:color w:val="000000"/>
                <w:kern w:val="2"/>
                <w14:ligatures w14:val="standardContextual"/>
              </w:rPr>
            </w:pPr>
            <w:r>
              <w:rPr>
                <w:rFonts w:eastAsia="Aptos"/>
                <w:color w:val="000000"/>
                <w:kern w:val="2"/>
                <w14:ligatures w14:val="standardContextual"/>
              </w:rPr>
              <w:t>Teresa</w:t>
            </w:r>
          </w:p>
        </w:tc>
      </w:tr>
      <w:tr w:rsidR="00EB6123" w14:paraId="1F3EA90A" w14:textId="77777777" w:rsidTr="00EB6123">
        <w:trPr>
          <w:trHeight w:val="232"/>
        </w:trPr>
        <w:tc>
          <w:tcPr>
            <w:tcW w:w="38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8C5A2FF"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Membership &amp; AIBG Website</w:t>
            </w:r>
          </w:p>
        </w:tc>
        <w:tc>
          <w:tcPr>
            <w:tcW w:w="6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10B0800" w14:textId="77777777" w:rsidR="00EB6123" w:rsidRDefault="00EB6123">
            <w:pPr>
              <w:spacing w:line="254" w:lineRule="auto"/>
              <w:rPr>
                <w:rFonts w:eastAsia="Aptos"/>
                <w:color w:val="000000"/>
                <w:kern w:val="2"/>
                <w:lang w:val="de-DE"/>
                <w14:ligatures w14:val="standardContextual"/>
              </w:rPr>
            </w:pPr>
            <w:r>
              <w:rPr>
                <w:rFonts w:ascii="Arial" w:eastAsia="Aptos" w:hAnsi="Arial" w:cs="Arial"/>
                <w:color w:val="000000"/>
                <w:kern w:val="2"/>
                <w:lang w:val="de-DE"/>
                <w14:ligatures w14:val="standardContextual"/>
              </w:rPr>
              <w:t>David W</w:t>
            </w:r>
          </w:p>
        </w:tc>
      </w:tr>
      <w:tr w:rsidR="00EB6123" w14:paraId="101985CC" w14:textId="77777777" w:rsidTr="00EB6123">
        <w:trPr>
          <w:trHeight w:val="232"/>
        </w:trPr>
        <w:tc>
          <w:tcPr>
            <w:tcW w:w="388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14:paraId="41E7B196"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Letter writing co-ordinator</w:t>
            </w:r>
          </w:p>
        </w:tc>
        <w:tc>
          <w:tcPr>
            <w:tcW w:w="656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14:paraId="70949B5F"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Brigitte</w:t>
            </w:r>
          </w:p>
        </w:tc>
      </w:tr>
      <w:tr w:rsidR="00EB6123" w14:paraId="531C2E28" w14:textId="77777777" w:rsidTr="00EB6123">
        <w:trPr>
          <w:trHeight w:val="484"/>
        </w:trPr>
        <w:tc>
          <w:tcPr>
            <w:tcW w:w="3880" w:type="dxa"/>
            <w:tcBorders>
              <w:top w:val="single" w:sz="4" w:space="0" w:color="auto"/>
              <w:left w:val="single" w:sz="4" w:space="0" w:color="auto"/>
              <w:bottom w:val="single" w:sz="4" w:space="0" w:color="auto"/>
              <w:right w:val="single" w:sz="8" w:space="0" w:color="000000"/>
            </w:tcBorders>
            <w:tcMar>
              <w:top w:w="0" w:type="dxa"/>
              <w:left w:w="116" w:type="dxa"/>
              <w:bottom w:w="0" w:type="dxa"/>
              <w:right w:w="116" w:type="dxa"/>
            </w:tcMar>
            <w:hideMark/>
          </w:tcPr>
          <w:p w14:paraId="3E2EA75F"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Meeting notes writer / provider of meeting refreshments</w:t>
            </w:r>
          </w:p>
        </w:tc>
        <w:tc>
          <w:tcPr>
            <w:tcW w:w="6560" w:type="dxa"/>
            <w:tcBorders>
              <w:top w:val="single" w:sz="4" w:space="0" w:color="auto"/>
              <w:left w:val="single" w:sz="8" w:space="0" w:color="000000"/>
              <w:bottom w:val="single" w:sz="4" w:space="0" w:color="auto"/>
              <w:right w:val="single" w:sz="4" w:space="0" w:color="auto"/>
            </w:tcBorders>
            <w:tcMar>
              <w:top w:w="0" w:type="dxa"/>
              <w:left w:w="116" w:type="dxa"/>
              <w:bottom w:w="0" w:type="dxa"/>
              <w:right w:w="116" w:type="dxa"/>
            </w:tcMar>
            <w:hideMark/>
          </w:tcPr>
          <w:p w14:paraId="1ED7AD33" w14:textId="77777777" w:rsidR="00EB6123" w:rsidRDefault="00EB6123">
            <w:pPr>
              <w:spacing w:line="254" w:lineRule="auto"/>
              <w:rPr>
                <w:rFonts w:eastAsia="Aptos"/>
                <w:color w:val="000000"/>
                <w:kern w:val="2"/>
                <w14:ligatures w14:val="standardContextual"/>
              </w:rPr>
            </w:pPr>
            <w:r>
              <w:rPr>
                <w:rFonts w:ascii="Arial" w:eastAsia="Aptos" w:hAnsi="Arial" w:cs="Arial"/>
                <w:color w:val="000000"/>
                <w:kern w:val="2"/>
                <w14:ligatures w14:val="standardContextual"/>
              </w:rPr>
              <w:t>Rotated between Graham, Brigitte, David Wi, David WW</w:t>
            </w:r>
          </w:p>
        </w:tc>
      </w:tr>
    </w:tbl>
    <w:p w14:paraId="291CFDB4" w14:textId="77777777" w:rsidR="009C0590" w:rsidRPr="009C0590" w:rsidRDefault="009C0590">
      <w:pPr>
        <w:rPr>
          <w:rFonts w:ascii="Arial" w:hAnsi="Arial" w:cs="Arial"/>
          <w:b/>
          <w:bCs/>
          <w:sz w:val="24"/>
          <w:szCs w:val="24"/>
        </w:rPr>
      </w:pPr>
    </w:p>
    <w:sectPr w:rsidR="009C0590" w:rsidRPr="009C059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60213" w14:textId="77777777" w:rsidR="00F86A0E" w:rsidRDefault="00F86A0E" w:rsidP="008E70AA">
      <w:r>
        <w:separator/>
      </w:r>
    </w:p>
  </w:endnote>
  <w:endnote w:type="continuationSeparator" w:id="0">
    <w:p w14:paraId="011D3B0F" w14:textId="77777777" w:rsidR="00F86A0E" w:rsidRDefault="00F86A0E" w:rsidP="008E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7379" w14:textId="77777777" w:rsidR="008E70AA" w:rsidRDefault="008E7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AC0" w14:textId="77777777" w:rsidR="008E70AA" w:rsidRDefault="008E7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90D1" w14:textId="77777777" w:rsidR="008E70AA" w:rsidRDefault="008E7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FD7B" w14:textId="77777777" w:rsidR="00F86A0E" w:rsidRDefault="00F86A0E" w:rsidP="008E70AA">
      <w:r>
        <w:separator/>
      </w:r>
    </w:p>
  </w:footnote>
  <w:footnote w:type="continuationSeparator" w:id="0">
    <w:p w14:paraId="247FCB43" w14:textId="77777777" w:rsidR="00F86A0E" w:rsidRDefault="00F86A0E" w:rsidP="008E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27208" w14:textId="46325F2A" w:rsidR="008E70AA" w:rsidRDefault="008E7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44A9" w14:textId="1579A182" w:rsidR="008E70AA" w:rsidRDefault="008E7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3C2A" w14:textId="2865030A" w:rsidR="008E70AA" w:rsidRDefault="008E70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69"/>
    <w:rsid w:val="000910AC"/>
    <w:rsid w:val="000D0C6A"/>
    <w:rsid w:val="00162ADF"/>
    <w:rsid w:val="001974CE"/>
    <w:rsid w:val="002121CF"/>
    <w:rsid w:val="002D06CB"/>
    <w:rsid w:val="003A54A3"/>
    <w:rsid w:val="00426E1E"/>
    <w:rsid w:val="004729E9"/>
    <w:rsid w:val="00500303"/>
    <w:rsid w:val="00586511"/>
    <w:rsid w:val="00720645"/>
    <w:rsid w:val="007517F3"/>
    <w:rsid w:val="00871088"/>
    <w:rsid w:val="008E70AA"/>
    <w:rsid w:val="00922F69"/>
    <w:rsid w:val="009C0590"/>
    <w:rsid w:val="009C16B9"/>
    <w:rsid w:val="009C57A7"/>
    <w:rsid w:val="009F66F7"/>
    <w:rsid w:val="00B10734"/>
    <w:rsid w:val="00C46E7A"/>
    <w:rsid w:val="00C7657C"/>
    <w:rsid w:val="00CD1AD4"/>
    <w:rsid w:val="00D07A44"/>
    <w:rsid w:val="00D1302A"/>
    <w:rsid w:val="00D45AD9"/>
    <w:rsid w:val="00EB6123"/>
    <w:rsid w:val="00F86A0E"/>
    <w:rsid w:val="00FE7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09266"/>
  <w15:chartTrackingRefBased/>
  <w15:docId w15:val="{DD560BE7-263D-43AA-9B57-6D263489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6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22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F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F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F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F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F69"/>
    <w:rPr>
      <w:rFonts w:eastAsiaTheme="majorEastAsia" w:cstheme="majorBidi"/>
      <w:color w:val="272727" w:themeColor="text1" w:themeTint="D8"/>
    </w:rPr>
  </w:style>
  <w:style w:type="paragraph" w:styleId="Title">
    <w:name w:val="Title"/>
    <w:basedOn w:val="Normal"/>
    <w:next w:val="Normal"/>
    <w:link w:val="TitleChar"/>
    <w:uiPriority w:val="10"/>
    <w:qFormat/>
    <w:rsid w:val="00922F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F69"/>
    <w:pPr>
      <w:spacing w:before="160"/>
      <w:jc w:val="center"/>
    </w:pPr>
    <w:rPr>
      <w:i/>
      <w:iCs/>
      <w:color w:val="404040" w:themeColor="text1" w:themeTint="BF"/>
    </w:rPr>
  </w:style>
  <w:style w:type="character" w:customStyle="1" w:styleId="QuoteChar">
    <w:name w:val="Quote Char"/>
    <w:basedOn w:val="DefaultParagraphFont"/>
    <w:link w:val="Quote"/>
    <w:uiPriority w:val="29"/>
    <w:rsid w:val="00922F69"/>
    <w:rPr>
      <w:i/>
      <w:iCs/>
      <w:color w:val="404040" w:themeColor="text1" w:themeTint="BF"/>
    </w:rPr>
  </w:style>
  <w:style w:type="paragraph" w:styleId="ListParagraph">
    <w:name w:val="List Paragraph"/>
    <w:basedOn w:val="Normal"/>
    <w:uiPriority w:val="34"/>
    <w:qFormat/>
    <w:rsid w:val="00922F69"/>
    <w:pPr>
      <w:ind w:left="720"/>
      <w:contextualSpacing/>
    </w:pPr>
  </w:style>
  <w:style w:type="character" w:styleId="IntenseEmphasis">
    <w:name w:val="Intense Emphasis"/>
    <w:basedOn w:val="DefaultParagraphFont"/>
    <w:uiPriority w:val="21"/>
    <w:qFormat/>
    <w:rsid w:val="00922F69"/>
    <w:rPr>
      <w:i/>
      <w:iCs/>
      <w:color w:val="0F4761" w:themeColor="accent1" w:themeShade="BF"/>
    </w:rPr>
  </w:style>
  <w:style w:type="paragraph" w:styleId="IntenseQuote">
    <w:name w:val="Intense Quote"/>
    <w:basedOn w:val="Normal"/>
    <w:next w:val="Normal"/>
    <w:link w:val="IntenseQuoteChar"/>
    <w:uiPriority w:val="30"/>
    <w:qFormat/>
    <w:rsid w:val="00922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F69"/>
    <w:rPr>
      <w:i/>
      <w:iCs/>
      <w:color w:val="0F4761" w:themeColor="accent1" w:themeShade="BF"/>
    </w:rPr>
  </w:style>
  <w:style w:type="character" w:styleId="IntenseReference">
    <w:name w:val="Intense Reference"/>
    <w:basedOn w:val="DefaultParagraphFont"/>
    <w:uiPriority w:val="32"/>
    <w:qFormat/>
    <w:rsid w:val="00922F69"/>
    <w:rPr>
      <w:b/>
      <w:bCs/>
      <w:smallCaps/>
      <w:color w:val="0F4761" w:themeColor="accent1" w:themeShade="BF"/>
      <w:spacing w:val="5"/>
    </w:rPr>
  </w:style>
  <w:style w:type="paragraph" w:styleId="Header">
    <w:name w:val="header"/>
    <w:basedOn w:val="Normal"/>
    <w:link w:val="HeaderChar"/>
    <w:uiPriority w:val="99"/>
    <w:unhideWhenUsed/>
    <w:rsid w:val="008E70AA"/>
    <w:pPr>
      <w:tabs>
        <w:tab w:val="center" w:pos="4513"/>
        <w:tab w:val="right" w:pos="9026"/>
      </w:tabs>
    </w:pPr>
  </w:style>
  <w:style w:type="character" w:customStyle="1" w:styleId="HeaderChar">
    <w:name w:val="Header Char"/>
    <w:basedOn w:val="DefaultParagraphFont"/>
    <w:link w:val="Header"/>
    <w:uiPriority w:val="99"/>
    <w:rsid w:val="008E70A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8E70AA"/>
    <w:pPr>
      <w:tabs>
        <w:tab w:val="center" w:pos="4513"/>
        <w:tab w:val="right" w:pos="9026"/>
      </w:tabs>
    </w:pPr>
  </w:style>
  <w:style w:type="character" w:customStyle="1" w:styleId="FooterChar">
    <w:name w:val="Footer Char"/>
    <w:basedOn w:val="DefaultParagraphFont"/>
    <w:link w:val="Footer"/>
    <w:uiPriority w:val="99"/>
    <w:rsid w:val="008E70A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490</Words>
  <Characters>2515</Characters>
  <Application>Microsoft Office Word</Application>
  <DocSecurity>0</DocSecurity>
  <Lines>91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Webbe-Wood JP, David</dc:creator>
  <cp:keywords/>
  <dc:description/>
  <cp:lastModifiedBy>Webbe-Wood JP, David</cp:lastModifiedBy>
  <cp:revision>4</cp:revision>
  <cp:lastPrinted>2025-02-17T22:31:00Z</cp:lastPrinted>
  <dcterms:created xsi:type="dcterms:W3CDTF">2025-02-17T22:31:00Z</dcterms:created>
  <dcterms:modified xsi:type="dcterms:W3CDTF">2025-03-01T15:26:00Z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7e6c8722-fba3-4f74-8c67-421cb4c531e5</vt:lpwstr>
  </property>
</Properties>
</file>